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CCA2" w14:textId="4586D826" w:rsidR="00C042A0" w:rsidRDefault="00C042A0" w:rsidP="003856B6">
      <w:pPr>
        <w:widowControl/>
        <w:ind w:firstLine="45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bookmark1"/>
      <w:r w:rsidRPr="00EA4D3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 №</w:t>
      </w:r>
      <w:r w:rsidR="003856B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4</w:t>
      </w:r>
    </w:p>
    <w:p w14:paraId="136E476E" w14:textId="77777777" w:rsidR="003856B6" w:rsidRPr="003856B6" w:rsidRDefault="003856B6" w:rsidP="003856B6">
      <w:pPr>
        <w:widowControl/>
        <w:ind w:firstLine="45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56B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приказу № 56</w:t>
      </w:r>
    </w:p>
    <w:p w14:paraId="31268205" w14:textId="08B6F0C6" w:rsidR="003856B6" w:rsidRPr="00EA4D3D" w:rsidRDefault="003856B6" w:rsidP="003856B6">
      <w:pPr>
        <w:widowControl/>
        <w:ind w:firstLine="45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56B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«12» января 2026 года</w:t>
      </w:r>
    </w:p>
    <w:p w14:paraId="64521294" w14:textId="77777777" w:rsidR="00C042A0" w:rsidRPr="00EA4D3D" w:rsidRDefault="00C042A0" w:rsidP="00EA4D3D">
      <w:pPr>
        <w:widowControl/>
        <w:ind w:firstLine="454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</w:p>
    <w:p w14:paraId="3B9FACA8" w14:textId="77777777" w:rsidR="00C042A0" w:rsidRPr="00EA4D3D" w:rsidRDefault="00C042A0" w:rsidP="00EA4D3D">
      <w:pPr>
        <w:widowControl/>
        <w:ind w:firstLine="454"/>
        <w:jc w:val="center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</w:pPr>
      <w:r w:rsidRPr="00EA4D3D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 w:bidi="ar-SA"/>
        </w:rPr>
        <w:t>ПОЛОЖЕНИЕ</w:t>
      </w:r>
    </w:p>
    <w:bookmarkEnd w:id="0"/>
    <w:p w14:paraId="3256D9CC" w14:textId="4FA9D973" w:rsidR="005B6DFC" w:rsidRDefault="003856B6" w:rsidP="00EA4D3D">
      <w:pPr>
        <w:pStyle w:val="10"/>
        <w:keepNext/>
        <w:keepLines/>
        <w:shd w:val="clear" w:color="auto" w:fill="auto"/>
        <w:spacing w:line="240" w:lineRule="auto"/>
        <w:ind w:firstLine="454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конфликте интересов работников ГБУЗ РБ Малоязовская ЦРБ</w:t>
      </w:r>
    </w:p>
    <w:p w14:paraId="29EB4C91" w14:textId="77777777" w:rsidR="00EA4D3D" w:rsidRPr="00EA4D3D" w:rsidRDefault="00EA4D3D" w:rsidP="00EA4D3D">
      <w:pPr>
        <w:pStyle w:val="10"/>
        <w:keepNext/>
        <w:keepLines/>
        <w:shd w:val="clear" w:color="auto" w:fill="auto"/>
        <w:spacing w:line="240" w:lineRule="auto"/>
        <w:ind w:firstLine="454"/>
        <w:rPr>
          <w:b w:val="0"/>
          <w:bCs w:val="0"/>
          <w:sz w:val="26"/>
          <w:szCs w:val="26"/>
        </w:rPr>
      </w:pPr>
    </w:p>
    <w:p w14:paraId="48EE3050" w14:textId="77777777" w:rsidR="005B6DFC" w:rsidRPr="00EA4D3D" w:rsidRDefault="00F25659" w:rsidP="00EA4D3D">
      <w:pPr>
        <w:pStyle w:val="10"/>
        <w:keepNext/>
        <w:keepLines/>
        <w:shd w:val="clear" w:color="auto" w:fill="auto"/>
        <w:spacing w:line="240" w:lineRule="auto"/>
        <w:ind w:firstLine="454"/>
        <w:jc w:val="left"/>
        <w:rPr>
          <w:b w:val="0"/>
          <w:bCs w:val="0"/>
          <w:sz w:val="26"/>
          <w:szCs w:val="26"/>
        </w:rPr>
      </w:pPr>
      <w:bookmarkStart w:id="1" w:name="bookmark2"/>
      <w:r w:rsidRPr="00EA4D3D">
        <w:rPr>
          <w:b w:val="0"/>
          <w:bCs w:val="0"/>
          <w:sz w:val="26"/>
          <w:szCs w:val="26"/>
        </w:rPr>
        <w:t>Термины и определения:</w:t>
      </w:r>
      <w:bookmarkEnd w:id="1"/>
    </w:p>
    <w:p w14:paraId="74C058A8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rStyle w:val="23"/>
          <w:b w:val="0"/>
          <w:bCs w:val="0"/>
          <w:sz w:val="26"/>
          <w:szCs w:val="26"/>
        </w:rPr>
        <w:t xml:space="preserve">Кодекс: </w:t>
      </w:r>
      <w:r w:rsidRPr="00EA4D3D">
        <w:rPr>
          <w:sz w:val="26"/>
          <w:szCs w:val="26"/>
        </w:rPr>
        <w:t>1. Свод законов, относящихся к какой-либо области права.</w:t>
      </w:r>
    </w:p>
    <w:p w14:paraId="12161EF1" w14:textId="77777777" w:rsidR="005B6DFC" w:rsidRPr="00EA4D3D" w:rsidRDefault="00F25659" w:rsidP="00EA4D3D">
      <w:pPr>
        <w:pStyle w:val="20"/>
        <w:shd w:val="clear" w:color="auto" w:fill="auto"/>
        <w:tabs>
          <w:tab w:val="left" w:pos="1854"/>
          <w:tab w:val="left" w:pos="1985"/>
        </w:tabs>
        <w:spacing w:line="240" w:lineRule="auto"/>
        <w:ind w:left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Совокупность правил поведения, убеждений, взглядов и т.п.</w:t>
      </w:r>
    </w:p>
    <w:p w14:paraId="75ADCB67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rStyle w:val="23"/>
          <w:b w:val="0"/>
          <w:bCs w:val="0"/>
          <w:sz w:val="26"/>
          <w:szCs w:val="26"/>
        </w:rPr>
        <w:t xml:space="preserve">Конфликт интересов работника </w:t>
      </w:r>
      <w:r w:rsidRPr="00EA4D3D">
        <w:rPr>
          <w:sz w:val="26"/>
          <w:szCs w:val="26"/>
        </w:rPr>
        <w:t>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обращающихся в организацию по каким-либо вопросам.</w:t>
      </w:r>
    </w:p>
    <w:p w14:paraId="2761360A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rStyle w:val="23"/>
          <w:b w:val="0"/>
          <w:bCs w:val="0"/>
          <w:sz w:val="26"/>
          <w:szCs w:val="26"/>
        </w:rPr>
        <w:t xml:space="preserve">Личная заинтересованность </w:t>
      </w:r>
      <w:r w:rsidRPr="00EA4D3D">
        <w:rPr>
          <w:sz w:val="26"/>
          <w:szCs w:val="26"/>
        </w:rPr>
        <w:t>- возможность получения работником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работник связан финансовыми или иными обязательствами.</w:t>
      </w:r>
    </w:p>
    <w:p w14:paraId="5762EEC7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rStyle w:val="24"/>
          <w:b w:val="0"/>
          <w:bCs w:val="0"/>
          <w:i w:val="0"/>
          <w:sz w:val="26"/>
          <w:szCs w:val="26"/>
        </w:rPr>
        <w:t>Контрагент</w:t>
      </w:r>
      <w:r w:rsidRPr="00EA4D3D">
        <w:rPr>
          <w:sz w:val="26"/>
          <w:szCs w:val="26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отношений, в том числе пациент.</w:t>
      </w:r>
    </w:p>
    <w:p w14:paraId="096F3DA2" w14:textId="77777777" w:rsidR="005B6DFC" w:rsidRPr="00EA4D3D" w:rsidRDefault="00F25659" w:rsidP="00EA4D3D">
      <w:pPr>
        <w:pStyle w:val="10"/>
        <w:keepNext/>
        <w:keepLines/>
        <w:numPr>
          <w:ilvl w:val="0"/>
          <w:numId w:val="8"/>
        </w:numPr>
        <w:shd w:val="clear" w:color="auto" w:fill="auto"/>
        <w:spacing w:line="240" w:lineRule="auto"/>
        <w:ind w:left="0" w:firstLine="454"/>
        <w:jc w:val="left"/>
        <w:rPr>
          <w:b w:val="0"/>
          <w:bCs w:val="0"/>
          <w:sz w:val="26"/>
          <w:szCs w:val="26"/>
        </w:rPr>
      </w:pPr>
      <w:bookmarkStart w:id="2" w:name="bookmark3"/>
      <w:r w:rsidRPr="00EA4D3D">
        <w:rPr>
          <w:b w:val="0"/>
          <w:bCs w:val="0"/>
          <w:sz w:val="26"/>
          <w:szCs w:val="26"/>
        </w:rPr>
        <w:t>Общие положения.</w:t>
      </w:r>
      <w:bookmarkEnd w:id="2"/>
    </w:p>
    <w:p w14:paraId="0B9C3490" w14:textId="2F442F32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Настоящее Положение о конфликте интересов работников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 (далее - Положение) разработано в соответствии со статьей 13.3 Федерального закона от 25 декабря 2008 года № 273-ФЗ «О противодействии коррупции» (далее - Федеральный закон «О противодействии коррупции»), Федерального закона от 21 ноября 2011 года № 323-ФЗ «Об основах охраны здоровья граждан в Российской Федерации».</w:t>
      </w:r>
    </w:p>
    <w:p w14:paraId="4C7070AE" w14:textId="010DD4A0" w:rsidR="00B54875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Положение разработано с целью оптимизации взаимодействия работников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 с другими участниками отношений по предоставлению медицинских услуг и оказанию медицинской помощи, с другими организациями (как коммерческими, так и некоммерческими), профилактики конфликта интересов работников </w:t>
      </w:r>
      <w:bookmarkStart w:id="3" w:name="_Hlk223703594"/>
      <w:r w:rsidR="00C042A0" w:rsidRPr="00EA4D3D">
        <w:rPr>
          <w:sz w:val="26"/>
          <w:szCs w:val="26"/>
        </w:rPr>
        <w:t>Учреждения</w:t>
      </w:r>
      <w:bookmarkEnd w:id="3"/>
      <w:r w:rsidRPr="00EA4D3D">
        <w:rPr>
          <w:sz w:val="26"/>
          <w:szCs w:val="26"/>
        </w:rPr>
        <w:t xml:space="preserve">, при котором у работника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 xml:space="preserve">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 профессиональных обязанностей вследствие противоречия между его личной заинтересованностью и интересами лиц, обращающихся в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, их законных представителей и родственников, а также контрагентов </w:t>
      </w:r>
      <w:bookmarkStart w:id="4" w:name="bookmark4"/>
      <w:r w:rsidR="00C042A0" w:rsidRPr="00EA4D3D">
        <w:rPr>
          <w:sz w:val="26"/>
          <w:szCs w:val="26"/>
        </w:rPr>
        <w:t xml:space="preserve">Учреждения </w:t>
      </w:r>
      <w:r w:rsidR="00B54875" w:rsidRPr="00EA4D3D">
        <w:rPr>
          <w:sz w:val="26"/>
          <w:szCs w:val="26"/>
        </w:rPr>
        <w:t>по договорам.</w:t>
      </w:r>
    </w:p>
    <w:p w14:paraId="109F9AE2" w14:textId="77777777" w:rsidR="005B6DFC" w:rsidRPr="00EA4D3D" w:rsidRDefault="00F25659" w:rsidP="00EA4D3D">
      <w:pPr>
        <w:pStyle w:val="20"/>
        <w:shd w:val="clear" w:color="auto" w:fill="auto"/>
        <w:tabs>
          <w:tab w:val="left" w:pos="284"/>
        </w:tabs>
        <w:spacing w:line="240" w:lineRule="auto"/>
        <w:ind w:left="454"/>
        <w:rPr>
          <w:sz w:val="26"/>
          <w:szCs w:val="26"/>
        </w:rPr>
      </w:pPr>
      <w:r w:rsidRPr="00EA4D3D">
        <w:rPr>
          <w:sz w:val="26"/>
          <w:szCs w:val="26"/>
        </w:rPr>
        <w:t>Круг лиц, попадающих под действие Положения.</w:t>
      </w:r>
      <w:bookmarkEnd w:id="4"/>
    </w:p>
    <w:p w14:paraId="56058826" w14:textId="3722EDB0" w:rsidR="00B54875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Действие Положения распространяется на всех работников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вне зависимости от уровня занимаемой должности.</w:t>
      </w:r>
      <w:bookmarkStart w:id="5" w:name="bookmark5"/>
    </w:p>
    <w:p w14:paraId="48805B68" w14:textId="177AE0F5" w:rsidR="005B6DFC" w:rsidRPr="00EA4D3D" w:rsidRDefault="00F25659" w:rsidP="00EA4D3D">
      <w:pPr>
        <w:pStyle w:val="20"/>
        <w:numPr>
          <w:ilvl w:val="0"/>
          <w:numId w:val="8"/>
        </w:numPr>
        <w:shd w:val="clear" w:color="auto" w:fill="auto"/>
        <w:tabs>
          <w:tab w:val="left" w:pos="1418"/>
          <w:tab w:val="left" w:pos="1985"/>
        </w:tabs>
        <w:spacing w:line="240" w:lineRule="auto"/>
        <w:ind w:left="0" w:firstLine="454"/>
        <w:rPr>
          <w:sz w:val="26"/>
          <w:szCs w:val="26"/>
        </w:rPr>
      </w:pPr>
      <w:r w:rsidRPr="00EA4D3D">
        <w:rPr>
          <w:sz w:val="26"/>
          <w:szCs w:val="26"/>
        </w:rPr>
        <w:t xml:space="preserve">Конкретные ситуации конфликта интересов в </w:t>
      </w:r>
      <w:r w:rsidR="00C042A0" w:rsidRPr="00EA4D3D">
        <w:rPr>
          <w:sz w:val="26"/>
          <w:szCs w:val="26"/>
        </w:rPr>
        <w:t>Учреждении</w:t>
      </w:r>
      <w:r w:rsidRPr="00EA4D3D">
        <w:rPr>
          <w:sz w:val="26"/>
          <w:szCs w:val="26"/>
        </w:rPr>
        <w:t>.</w:t>
      </w:r>
      <w:bookmarkEnd w:id="5"/>
    </w:p>
    <w:p w14:paraId="7F3F89DB" w14:textId="2C28EDBB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Наиболее вероятными конкретными ситуациями конфликта интересов, в которых 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может оказаться в процессе выполнения своих должностных обязанностей, являются следующие:</w:t>
      </w:r>
    </w:p>
    <w:p w14:paraId="43989809" w14:textId="3CCBDD0C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Общие ситуации конфликта интересов для всех категорий работников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:</w:t>
      </w:r>
    </w:p>
    <w:p w14:paraId="500D6650" w14:textId="12ACFA4F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59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 xml:space="preserve">за оказание услуги берет деньги у контрагента, минуя установленный порядок приема денег у клиентов через кассу </w:t>
      </w:r>
      <w:r w:rsidR="00C042A0" w:rsidRPr="00EA4D3D">
        <w:rPr>
          <w:sz w:val="26"/>
          <w:szCs w:val="26"/>
        </w:rPr>
        <w:t>Учреждения;</w:t>
      </w:r>
    </w:p>
    <w:p w14:paraId="2D1AEB1F" w14:textId="7B3B0342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3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lastRenderedPageBreak/>
        <w:t xml:space="preserve">работник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, оказывая услуги контрагентам в рабочее время, оказывает этим же клиентам платные услуги после работы;</w:t>
      </w:r>
    </w:p>
    <w:p w14:paraId="7CBAD8DA" w14:textId="66F6E044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3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 xml:space="preserve">небескорыстно использует возможности контрагентов </w:t>
      </w:r>
      <w:r w:rsidR="00C042A0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, их законных представителей и родственников;</w:t>
      </w:r>
    </w:p>
    <w:p w14:paraId="271E262C" w14:textId="02606463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получает небезвыгодные предложения от контрагентов, которым он оказывает услуги, их законных представителей и родственников;</w:t>
      </w:r>
    </w:p>
    <w:p w14:paraId="4AAB2CF1" w14:textId="14D6505A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рекламирует контрагентам Учреждения организации, оказывающие любые платные услуги;</w:t>
      </w:r>
    </w:p>
    <w:p w14:paraId="23E7F3EB" w14:textId="3960F284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рекомендует контрагентам Учреждения физических лиц, оказывающих любые платные услуги;</w:t>
      </w:r>
    </w:p>
    <w:p w14:paraId="14853419" w14:textId="78BA138C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59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14:paraId="552C5FA0" w14:textId="5061A8BD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14:paraId="225D4DFA" w14:textId="16029B8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59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14:paraId="708522EB" w14:textId="05E22D1D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работник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работника;</w:t>
      </w:r>
    </w:p>
    <w:p w14:paraId="3E998CEE" w14:textId="77777777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Специальные ситуации конфликта интересов для медицинских работников в соответствии с действующим законодательством:</w:t>
      </w:r>
    </w:p>
    <w:p w14:paraId="23C04E2B" w14:textId="7777777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59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принятие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подарков, денежных средств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участие в развлекательных мероприятиях, проводимых за счет средств компаний, представителей компаний;</w:t>
      </w:r>
    </w:p>
    <w:p w14:paraId="23839AF2" w14:textId="637A16B0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заключение с компанией, представителем компании соглашения о назначении или рекомендации контрагентам </w:t>
      </w:r>
      <w:r w:rsidR="00C042A0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изделий).</w:t>
      </w:r>
    </w:p>
    <w:p w14:paraId="0ADBE8CB" w14:textId="251C3A02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Получение от компании, представителя компании образцов лекарственных препаратов, медицинских изделий для вручения контрагентам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(за исключением случаев, связанных с проведением клинических исследований лекарственных препаратов, клинических испытаний медицинских изделий).</w:t>
      </w:r>
    </w:p>
    <w:p w14:paraId="317E7409" w14:textId="77777777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Предоставление при назначении курса лечения контрагенту недостоверной и (или) неполной информации об используемых лекарственных препаратах, о медицинских изделиях, в том числе сокрытие сведения о наличии в обращении аналогичных </w:t>
      </w:r>
      <w:r w:rsidRPr="00EA4D3D">
        <w:rPr>
          <w:sz w:val="26"/>
          <w:szCs w:val="26"/>
        </w:rPr>
        <w:lastRenderedPageBreak/>
        <w:t>лекарственных препаратов, медицинских изделий.</w:t>
      </w:r>
    </w:p>
    <w:p w14:paraId="5B365143" w14:textId="3C4D4D3B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Осуществление приема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, в собраниях работников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изделий.</w:t>
      </w:r>
    </w:p>
    <w:p w14:paraId="4DD868EE" w14:textId="77777777" w:rsidR="005B6DFC" w:rsidRPr="00EA4D3D" w:rsidRDefault="00F25659" w:rsidP="00EA4D3D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Выписка лекарственных препаратов, медицинских изделий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14:paraId="023E5A64" w14:textId="1AD2364E" w:rsidR="005B6DFC" w:rsidRPr="00EA4D3D" w:rsidRDefault="00F25659" w:rsidP="00EA4D3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083"/>
        </w:tabs>
        <w:spacing w:line="240" w:lineRule="auto"/>
        <w:ind w:left="0" w:firstLine="454"/>
        <w:rPr>
          <w:b w:val="0"/>
          <w:bCs w:val="0"/>
          <w:sz w:val="26"/>
          <w:szCs w:val="26"/>
        </w:rPr>
      </w:pPr>
      <w:bookmarkStart w:id="6" w:name="bookmark6"/>
      <w:r w:rsidRPr="00EA4D3D">
        <w:rPr>
          <w:b w:val="0"/>
          <w:bCs w:val="0"/>
          <w:sz w:val="26"/>
          <w:szCs w:val="26"/>
        </w:rPr>
        <w:t>Основные принципы управления конфликтом интересов в</w:t>
      </w:r>
      <w:r w:rsidR="002030D8" w:rsidRPr="00EA4D3D">
        <w:rPr>
          <w:b w:val="0"/>
          <w:bCs w:val="0"/>
          <w:sz w:val="26"/>
          <w:szCs w:val="26"/>
        </w:rPr>
        <w:t xml:space="preserve"> Учреждения</w:t>
      </w:r>
      <w:r w:rsidRPr="00EA4D3D">
        <w:rPr>
          <w:b w:val="0"/>
          <w:bCs w:val="0"/>
          <w:sz w:val="26"/>
          <w:szCs w:val="26"/>
        </w:rPr>
        <w:t>.</w:t>
      </w:r>
      <w:bookmarkEnd w:id="6"/>
    </w:p>
    <w:p w14:paraId="2D1E5F55" w14:textId="79448DC2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Основной задачей деятельности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14:paraId="013C11C8" w14:textId="1D711042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В основу работы по управлению конфликтом интересов в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положены следующие принципы:</w:t>
      </w:r>
    </w:p>
    <w:p w14:paraId="7882DE39" w14:textId="7777777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14:paraId="4F94363B" w14:textId="7777777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14:paraId="03F14EAD" w14:textId="7777777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14:paraId="5B640323" w14:textId="77777777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соблюдение баланса интересов </w:t>
      </w:r>
      <w:bookmarkStart w:id="7" w:name="_Hlk223703623"/>
      <w:r w:rsidRPr="00EA4D3D">
        <w:rPr>
          <w:sz w:val="26"/>
          <w:szCs w:val="26"/>
        </w:rPr>
        <w:t>Учреждения</w:t>
      </w:r>
      <w:bookmarkEnd w:id="7"/>
      <w:r w:rsidRPr="00EA4D3D">
        <w:rPr>
          <w:sz w:val="26"/>
          <w:szCs w:val="26"/>
        </w:rPr>
        <w:t xml:space="preserve"> и работника при урегулировании конфликта интересов;</w:t>
      </w:r>
    </w:p>
    <w:p w14:paraId="26D929B6" w14:textId="11E1CA0E" w:rsidR="005B6DFC" w:rsidRPr="00EA4D3D" w:rsidRDefault="00F25659" w:rsidP="00EA4D3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</w:t>
      </w:r>
      <w:r w:rsidR="002030D8" w:rsidRPr="00EA4D3D">
        <w:rPr>
          <w:sz w:val="26"/>
          <w:szCs w:val="26"/>
        </w:rPr>
        <w:t>Учреждением</w:t>
      </w:r>
      <w:r w:rsidRPr="00EA4D3D">
        <w:rPr>
          <w:sz w:val="26"/>
          <w:szCs w:val="26"/>
        </w:rPr>
        <w:t>.</w:t>
      </w:r>
    </w:p>
    <w:p w14:paraId="7421F658" w14:textId="614AC27A" w:rsidR="005B6DFC" w:rsidRPr="00EA4D3D" w:rsidRDefault="00F25659" w:rsidP="00EA4D3D">
      <w:pPr>
        <w:pStyle w:val="3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0" w:firstLine="454"/>
        <w:jc w:val="center"/>
        <w:rPr>
          <w:b w:val="0"/>
          <w:bCs w:val="0"/>
          <w:sz w:val="26"/>
          <w:szCs w:val="26"/>
        </w:rPr>
      </w:pPr>
      <w:r w:rsidRPr="00EA4D3D">
        <w:rPr>
          <w:b w:val="0"/>
          <w:bCs w:val="0"/>
          <w:sz w:val="26"/>
          <w:szCs w:val="26"/>
        </w:rPr>
        <w:t>Порядок раскрытия кон</w:t>
      </w:r>
      <w:r w:rsidR="00B54875" w:rsidRPr="00EA4D3D">
        <w:rPr>
          <w:b w:val="0"/>
          <w:bCs w:val="0"/>
          <w:sz w:val="26"/>
          <w:szCs w:val="26"/>
        </w:rPr>
        <w:t xml:space="preserve">фликта интересов работником </w:t>
      </w:r>
      <w:r w:rsidR="002030D8" w:rsidRPr="00EA4D3D">
        <w:rPr>
          <w:b w:val="0"/>
          <w:bCs w:val="0"/>
          <w:sz w:val="26"/>
          <w:szCs w:val="26"/>
        </w:rPr>
        <w:t xml:space="preserve">Учреждения </w:t>
      </w:r>
      <w:r w:rsidRPr="00EA4D3D">
        <w:rPr>
          <w:b w:val="0"/>
          <w:bCs w:val="0"/>
          <w:sz w:val="26"/>
          <w:szCs w:val="26"/>
        </w:rPr>
        <w:t>и порядок его урегулирования, в том числе возможные способы разрешения возникшего конфликта интересов.</w:t>
      </w:r>
    </w:p>
    <w:p w14:paraId="55F475E5" w14:textId="029525CE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Процедура раскрытия конфликта интересов доводится до сведения всех работников </w:t>
      </w:r>
      <w:r w:rsidR="002030D8" w:rsidRPr="00EA4D3D">
        <w:rPr>
          <w:sz w:val="26"/>
          <w:szCs w:val="26"/>
        </w:rPr>
        <w:t>Учреждения.</w:t>
      </w:r>
    </w:p>
    <w:p w14:paraId="1E5BA9A3" w14:textId="10517E32" w:rsidR="00B54875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В </w:t>
      </w:r>
      <w:r w:rsidR="002030D8" w:rsidRPr="00EA4D3D">
        <w:rPr>
          <w:sz w:val="26"/>
          <w:szCs w:val="26"/>
        </w:rPr>
        <w:t xml:space="preserve">Учреждении </w:t>
      </w:r>
      <w:r w:rsidRPr="00EA4D3D">
        <w:rPr>
          <w:sz w:val="26"/>
          <w:szCs w:val="26"/>
        </w:rPr>
        <w:t>установлены следующие виды раскрытия конфликта интересов:</w:t>
      </w:r>
    </w:p>
    <w:p w14:paraId="3D8784B8" w14:textId="77777777" w:rsidR="00B54875" w:rsidRPr="00EA4D3D" w:rsidRDefault="00B54875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раскрытие сведений о конфликте интересов при приеме на работу;</w:t>
      </w:r>
    </w:p>
    <w:p w14:paraId="12FB4AA8" w14:textId="77777777" w:rsidR="00B54875" w:rsidRPr="00EA4D3D" w:rsidRDefault="00B54875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раскрытие сведений о конфликте интересов при назначении на новую должность;</w:t>
      </w:r>
    </w:p>
    <w:p w14:paraId="4D6BD144" w14:textId="77777777" w:rsidR="005B6DFC" w:rsidRPr="00EA4D3D" w:rsidRDefault="00B54875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разовое раскрытие сведений по мере возникновения ситуаций конфликта интересов.</w:t>
      </w:r>
    </w:p>
    <w:p w14:paraId="3C480D6C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14:paraId="3337BB68" w14:textId="44C18F4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Представленные сведения рассматриваются в конфиденциальном порядке, руководитель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 xml:space="preserve">гарантирует конфиденциальность процесса урегулирования конфликта интересов. Поступившая информация тщательно проверяется уполномоченными на это должностными лицами с целью оценки серьезности возникающих для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рисков и выбора наиболее подходящей формы урегулирования конфликта интересов.</w:t>
      </w:r>
    </w:p>
    <w:p w14:paraId="7C1D5015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По результатам рассмотрения поступившей информации специально созданная комиссия может прийти к следующим выводам:</w:t>
      </w:r>
    </w:p>
    <w:p w14:paraId="0B962487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 xml:space="preserve">ситуация, сведения о которой были представлены работником, не является </w:t>
      </w:r>
      <w:r w:rsidR="00F25659" w:rsidRPr="00EA4D3D">
        <w:rPr>
          <w:sz w:val="26"/>
          <w:szCs w:val="26"/>
        </w:rPr>
        <w:lastRenderedPageBreak/>
        <w:t>конфликтом интересов и, как следствие, не нуждается в специальных способах урегулирования;</w:t>
      </w:r>
    </w:p>
    <w:p w14:paraId="1A03FBED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конфликт интересов имеет место, и необходимо использовать различные способы его разрешения, в том числе:</w:t>
      </w:r>
    </w:p>
    <w:p w14:paraId="25E4855F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4ADD51EC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279C9E5B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пересмотр и изменение функциональных обязанностей работника;</w:t>
      </w:r>
    </w:p>
    <w:p w14:paraId="3E73D7CF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7D2AF65D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743A49A4" w14:textId="77777777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7B27FC28" w14:textId="02045152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 xml:space="preserve">отказ работника от своего личного интереса, порождающего конфликт с интересами </w:t>
      </w:r>
      <w:r w:rsidR="002030D8" w:rsidRPr="00EA4D3D">
        <w:rPr>
          <w:sz w:val="26"/>
          <w:szCs w:val="26"/>
        </w:rPr>
        <w:t>Учреждения</w:t>
      </w:r>
      <w:r w:rsidR="00F25659" w:rsidRPr="00EA4D3D">
        <w:rPr>
          <w:sz w:val="26"/>
          <w:szCs w:val="26"/>
        </w:rPr>
        <w:t>;</w:t>
      </w:r>
    </w:p>
    <w:p w14:paraId="480173CE" w14:textId="22CA52F2" w:rsidR="00B54875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 xml:space="preserve">увольнение работника </w:t>
      </w:r>
      <w:r w:rsidR="002030D8" w:rsidRPr="00EA4D3D">
        <w:rPr>
          <w:sz w:val="26"/>
          <w:szCs w:val="26"/>
        </w:rPr>
        <w:t xml:space="preserve">Учреждения </w:t>
      </w:r>
      <w:r w:rsidR="00F25659" w:rsidRPr="00EA4D3D">
        <w:rPr>
          <w:sz w:val="26"/>
          <w:szCs w:val="26"/>
        </w:rPr>
        <w:t>по инициативе работника;</w:t>
      </w:r>
    </w:p>
    <w:p w14:paraId="7AC4879D" w14:textId="77777777" w:rsidR="005B6DFC" w:rsidRPr="00EA4D3D" w:rsidRDefault="00B54875" w:rsidP="00EA4D3D">
      <w:pPr>
        <w:pStyle w:val="20"/>
        <w:shd w:val="clear" w:color="auto" w:fill="auto"/>
        <w:tabs>
          <w:tab w:val="left" w:pos="833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- </w:t>
      </w:r>
      <w:r w:rsidR="00F25659" w:rsidRPr="00EA4D3D">
        <w:rPr>
          <w:sz w:val="26"/>
          <w:szCs w:val="26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09393CF" w14:textId="62ABF860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и работника, раскрывшего сведения о конфликте интересов, могут быть найдены иные формы его урегулирования.</w:t>
      </w:r>
    </w:p>
    <w:p w14:paraId="189A5D1E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14:paraId="2CD8530D" w14:textId="0AA2AD09" w:rsidR="00C8414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.</w:t>
      </w:r>
    </w:p>
    <w:p w14:paraId="01F6E854" w14:textId="77777777" w:rsidR="005B6DFC" w:rsidRPr="00EA4D3D" w:rsidRDefault="00F25659" w:rsidP="00EA4D3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0" w:firstLine="454"/>
        <w:rPr>
          <w:b w:val="0"/>
          <w:bCs w:val="0"/>
          <w:sz w:val="26"/>
          <w:szCs w:val="26"/>
        </w:rPr>
      </w:pPr>
      <w:bookmarkStart w:id="8" w:name="bookmark7"/>
      <w:r w:rsidRPr="00EA4D3D">
        <w:rPr>
          <w:b w:val="0"/>
          <w:bCs w:val="0"/>
          <w:sz w:val="26"/>
          <w:szCs w:val="26"/>
        </w:rPr>
        <w:t>Определение лиц, ответственных за прием сведений о возникшем конфликте</w:t>
      </w:r>
      <w:bookmarkStart w:id="9" w:name="bookmark8"/>
      <w:bookmarkEnd w:id="8"/>
      <w:r w:rsidR="00C8414C" w:rsidRPr="00EA4D3D">
        <w:rPr>
          <w:b w:val="0"/>
          <w:bCs w:val="0"/>
          <w:sz w:val="26"/>
          <w:szCs w:val="26"/>
        </w:rPr>
        <w:t xml:space="preserve"> </w:t>
      </w:r>
      <w:r w:rsidRPr="00EA4D3D">
        <w:rPr>
          <w:b w:val="0"/>
          <w:bCs w:val="0"/>
          <w:sz w:val="26"/>
          <w:szCs w:val="26"/>
        </w:rPr>
        <w:t>интересов и рассмотрение этих сведений.</w:t>
      </w:r>
      <w:bookmarkEnd w:id="9"/>
    </w:p>
    <w:p w14:paraId="783B8061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Должностными лицами, ответственными за прием сведений о возникающих (имеющихся) конфликтах интересов, являются:</w:t>
      </w:r>
    </w:p>
    <w:p w14:paraId="1DB90D57" w14:textId="4AA80D5D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заведующие структурными подразделениями </w:t>
      </w:r>
      <w:r w:rsidR="002030D8" w:rsidRPr="00EA4D3D">
        <w:rPr>
          <w:sz w:val="26"/>
          <w:szCs w:val="26"/>
        </w:rPr>
        <w:t>Учреждений</w:t>
      </w:r>
      <w:r w:rsidRPr="00EA4D3D">
        <w:rPr>
          <w:sz w:val="26"/>
          <w:szCs w:val="26"/>
        </w:rPr>
        <w:t>,</w:t>
      </w:r>
    </w:p>
    <w:p w14:paraId="5F419600" w14:textId="4EE81551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начальники отделов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,</w:t>
      </w:r>
    </w:p>
    <w:p w14:paraId="72245E35" w14:textId="77777777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40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лицо, ответственное за противодействие коррупции, назначенное приказом главного врача.</w:t>
      </w:r>
    </w:p>
    <w:p w14:paraId="783EF9C8" w14:textId="77777777" w:rsidR="005B6DFC" w:rsidRPr="00EA4D3D" w:rsidRDefault="00F25659" w:rsidP="00EA4D3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0" w:firstLine="454"/>
        <w:rPr>
          <w:b w:val="0"/>
          <w:bCs w:val="0"/>
          <w:sz w:val="26"/>
          <w:szCs w:val="26"/>
        </w:rPr>
      </w:pPr>
      <w:bookmarkStart w:id="10" w:name="bookmark9"/>
      <w:r w:rsidRPr="00EA4D3D">
        <w:rPr>
          <w:b w:val="0"/>
          <w:bCs w:val="0"/>
          <w:sz w:val="26"/>
          <w:szCs w:val="26"/>
        </w:rPr>
        <w:t>Обязанности работников в связи с раскрытием и урегулированием конфликта интересов.</w:t>
      </w:r>
      <w:bookmarkEnd w:id="10"/>
    </w:p>
    <w:p w14:paraId="23016877" w14:textId="4E0D5F0B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Положением устанавливаются следующие обязанности работников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в связи с раскрытием и урегулированием конфликта интересов:</w:t>
      </w:r>
    </w:p>
    <w:p w14:paraId="08116BFC" w14:textId="5BAA35D5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40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- без учета своих личных интересов, интересов своих родственников и друзей;</w:t>
      </w:r>
    </w:p>
    <w:p w14:paraId="1F68525A" w14:textId="4E4CADA4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40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нести личную ответственность за своевременное выявление конфликта своих частных интересов с интересами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 xml:space="preserve">, своевременное выявление конфликта </w:t>
      </w:r>
      <w:r w:rsidRPr="00EA4D3D">
        <w:rPr>
          <w:sz w:val="26"/>
          <w:szCs w:val="26"/>
        </w:rPr>
        <w:lastRenderedPageBreak/>
        <w:t>интересов, а также за активное участие в урегулировании реального или потенциального конфликта интересов;</w:t>
      </w:r>
    </w:p>
    <w:p w14:paraId="002C1C31" w14:textId="77777777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45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14:paraId="374240F1" w14:textId="5F80ED88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40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избегать (по возможности) ситуаций и обстоятельств, при которых их частные интересы будут противоречить интересам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, которые могут привести к конфликту интересов;</w:t>
      </w:r>
    </w:p>
    <w:p w14:paraId="03C23FCA" w14:textId="77777777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раскрывать возникший (реальный) или потенциальный конфликт интересов;</w:t>
      </w:r>
    </w:p>
    <w:p w14:paraId="4E15C8E7" w14:textId="77777777" w:rsidR="005B6DFC" w:rsidRPr="00EA4D3D" w:rsidRDefault="00F25659" w:rsidP="00EA4D3D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содействовать урегулированию возникшего конфликта интересов.</w:t>
      </w:r>
    </w:p>
    <w:p w14:paraId="34C91950" w14:textId="77777777" w:rsidR="005B6DFC" w:rsidRPr="00EA4D3D" w:rsidRDefault="00F25659" w:rsidP="00EA4D3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812"/>
        </w:tabs>
        <w:spacing w:line="240" w:lineRule="auto"/>
        <w:ind w:left="0" w:firstLine="454"/>
        <w:rPr>
          <w:b w:val="0"/>
          <w:bCs w:val="0"/>
          <w:sz w:val="26"/>
          <w:szCs w:val="26"/>
        </w:rPr>
      </w:pPr>
      <w:bookmarkStart w:id="11" w:name="bookmark10"/>
      <w:r w:rsidRPr="00EA4D3D">
        <w:rPr>
          <w:b w:val="0"/>
          <w:bCs w:val="0"/>
          <w:sz w:val="26"/>
          <w:szCs w:val="26"/>
        </w:rPr>
        <w:t>Соблюдение Положения и ответственность.</w:t>
      </w:r>
      <w:bookmarkEnd w:id="11"/>
    </w:p>
    <w:p w14:paraId="21DCF246" w14:textId="662023E6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Соблюдение настоящего Положения является непременной обязанностью любого работника </w:t>
      </w:r>
      <w:r w:rsidR="002030D8" w:rsidRPr="00EA4D3D">
        <w:rPr>
          <w:sz w:val="26"/>
          <w:szCs w:val="26"/>
        </w:rPr>
        <w:t>Учреждения</w:t>
      </w:r>
      <w:r w:rsidRPr="00EA4D3D">
        <w:rPr>
          <w:sz w:val="26"/>
          <w:szCs w:val="26"/>
        </w:rPr>
        <w:t>, независимо от занимаемой должности.</w:t>
      </w:r>
    </w:p>
    <w:p w14:paraId="34472399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действующим законодательством.</w:t>
      </w:r>
    </w:p>
    <w:p w14:paraId="282D78F4" w14:textId="77777777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>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</w:t>
      </w:r>
    </w:p>
    <w:p w14:paraId="7385F058" w14:textId="1001B9F5" w:rsidR="005B6DFC" w:rsidRPr="00EA4D3D" w:rsidRDefault="00F25659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Руководители </w:t>
      </w:r>
      <w:r w:rsidR="002030D8" w:rsidRPr="00EA4D3D">
        <w:rPr>
          <w:sz w:val="26"/>
          <w:szCs w:val="26"/>
        </w:rPr>
        <w:t xml:space="preserve">Учреждения </w:t>
      </w:r>
      <w:r w:rsidRPr="00EA4D3D">
        <w:rPr>
          <w:sz w:val="26"/>
          <w:szCs w:val="26"/>
        </w:rPr>
        <w:t>всех уровней обязаны подавать работникам и контрагентам пример законопослушного и этичного поведения и активно поддерживать исполнение настоящего Положения.</w:t>
      </w:r>
    </w:p>
    <w:p w14:paraId="746259A6" w14:textId="42669A05" w:rsidR="00C8414C" w:rsidRPr="00EA4D3D" w:rsidRDefault="002030D8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Учреждения </w:t>
      </w:r>
      <w:r w:rsidR="00F25659" w:rsidRPr="00EA4D3D">
        <w:rPr>
          <w:sz w:val="26"/>
          <w:szCs w:val="26"/>
        </w:rPr>
        <w:t xml:space="preserve">доводит требования данного Положения до всех своих работников и контрагентов, ожидает, что настоящие и будущие контрагенты </w:t>
      </w:r>
      <w:r w:rsidRPr="00EA4D3D">
        <w:rPr>
          <w:sz w:val="26"/>
          <w:szCs w:val="26"/>
        </w:rPr>
        <w:t xml:space="preserve">Учреждения </w:t>
      </w:r>
      <w:r w:rsidR="00F25659" w:rsidRPr="00EA4D3D">
        <w:rPr>
          <w:sz w:val="26"/>
          <w:szCs w:val="26"/>
        </w:rPr>
        <w:t xml:space="preserve">будут соблюдать требования данного Положения в их деловых взаимоотношениях с </w:t>
      </w:r>
      <w:r w:rsidRPr="00EA4D3D">
        <w:rPr>
          <w:sz w:val="26"/>
          <w:szCs w:val="26"/>
        </w:rPr>
        <w:t>Учреждения</w:t>
      </w:r>
      <w:r w:rsidR="00F25659" w:rsidRPr="00EA4D3D">
        <w:rPr>
          <w:sz w:val="26"/>
          <w:szCs w:val="26"/>
        </w:rPr>
        <w:t xml:space="preserve">, или при ведении хозяйственной деятельности от его имени, или представляя интересы </w:t>
      </w:r>
      <w:r w:rsidRPr="00EA4D3D">
        <w:rPr>
          <w:sz w:val="26"/>
          <w:szCs w:val="26"/>
        </w:rPr>
        <w:t xml:space="preserve">Учреждения </w:t>
      </w:r>
      <w:r w:rsidR="00F25659" w:rsidRPr="00EA4D3D">
        <w:rPr>
          <w:sz w:val="26"/>
          <w:szCs w:val="26"/>
        </w:rPr>
        <w:t>в отношениях с третьими сторонами.</w:t>
      </w:r>
      <w:bookmarkStart w:id="12" w:name="bookmark11"/>
    </w:p>
    <w:p w14:paraId="7C1634E7" w14:textId="77777777" w:rsidR="005B6DFC" w:rsidRPr="00EA4D3D" w:rsidRDefault="00F25659" w:rsidP="00EA4D3D">
      <w:pPr>
        <w:pStyle w:val="2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0" w:firstLine="454"/>
        <w:jc w:val="center"/>
        <w:rPr>
          <w:sz w:val="26"/>
          <w:szCs w:val="26"/>
        </w:rPr>
      </w:pPr>
      <w:r w:rsidRPr="00EA4D3D">
        <w:rPr>
          <w:sz w:val="26"/>
          <w:szCs w:val="26"/>
        </w:rPr>
        <w:t>Другие положения.</w:t>
      </w:r>
      <w:bookmarkEnd w:id="12"/>
    </w:p>
    <w:p w14:paraId="7AF88F01" w14:textId="2470C755" w:rsidR="005B6DFC" w:rsidRPr="00EA4D3D" w:rsidRDefault="002030D8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Учреждение </w:t>
      </w:r>
      <w:r w:rsidR="00F25659" w:rsidRPr="00EA4D3D">
        <w:rPr>
          <w:sz w:val="26"/>
          <w:szCs w:val="26"/>
        </w:rPr>
        <w:t xml:space="preserve">гарантирует, что ни один работник не будет привлечен им к ответственности и не будет испытывать иных неблагоприятных последствий по инициативе </w:t>
      </w:r>
      <w:r w:rsidRPr="00EA4D3D">
        <w:rPr>
          <w:sz w:val="26"/>
          <w:szCs w:val="26"/>
        </w:rPr>
        <w:t>Учреждения</w:t>
      </w:r>
      <w:r w:rsidR="00F25659" w:rsidRPr="00EA4D3D">
        <w:rPr>
          <w:sz w:val="26"/>
          <w:szCs w:val="26"/>
        </w:rPr>
        <w:t xml:space="preserve"> в связи с соблюдением требований данного</w:t>
      </w:r>
      <w:r w:rsidR="00C8414C" w:rsidRPr="00EA4D3D">
        <w:rPr>
          <w:sz w:val="26"/>
          <w:szCs w:val="26"/>
        </w:rPr>
        <w:t xml:space="preserve"> </w:t>
      </w:r>
      <w:r w:rsidR="00F25659" w:rsidRPr="00EA4D3D">
        <w:rPr>
          <w:sz w:val="26"/>
          <w:szCs w:val="26"/>
        </w:rPr>
        <w:t xml:space="preserve">Положения или сообщением администрации </w:t>
      </w:r>
      <w:r w:rsidRPr="00EA4D3D">
        <w:rPr>
          <w:sz w:val="26"/>
          <w:szCs w:val="26"/>
        </w:rPr>
        <w:t xml:space="preserve">Учреждения </w:t>
      </w:r>
      <w:r w:rsidR="00F25659" w:rsidRPr="00EA4D3D">
        <w:rPr>
          <w:sz w:val="26"/>
          <w:szCs w:val="26"/>
        </w:rPr>
        <w:t>о потенциальных или имевших место нарушениях настоящего Положения.</w:t>
      </w:r>
    </w:p>
    <w:p w14:paraId="2C931AC4" w14:textId="400FC2A2" w:rsidR="005B6DFC" w:rsidRPr="00EA4D3D" w:rsidRDefault="002030D8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Учреждение </w:t>
      </w:r>
      <w:r w:rsidR="00F25659" w:rsidRPr="00EA4D3D">
        <w:rPr>
          <w:sz w:val="26"/>
          <w:szCs w:val="26"/>
        </w:rPr>
        <w:t>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</w:t>
      </w:r>
    </w:p>
    <w:p w14:paraId="22769F5B" w14:textId="2E493DEF" w:rsidR="005B6DFC" w:rsidRPr="00EA4D3D" w:rsidRDefault="002030D8" w:rsidP="00EA4D3D">
      <w:pPr>
        <w:pStyle w:val="20"/>
        <w:shd w:val="clear" w:color="auto" w:fill="auto"/>
        <w:spacing w:line="240" w:lineRule="auto"/>
        <w:ind w:firstLine="454"/>
        <w:jc w:val="both"/>
        <w:rPr>
          <w:sz w:val="26"/>
          <w:szCs w:val="26"/>
        </w:rPr>
      </w:pPr>
      <w:r w:rsidRPr="00EA4D3D">
        <w:rPr>
          <w:sz w:val="26"/>
          <w:szCs w:val="26"/>
        </w:rPr>
        <w:t xml:space="preserve">Учреждение </w:t>
      </w:r>
      <w:r w:rsidR="00F25659" w:rsidRPr="00EA4D3D">
        <w:rPr>
          <w:sz w:val="26"/>
          <w:szCs w:val="26"/>
        </w:rPr>
        <w:t xml:space="preserve">ожидает, что работники и контрагенты </w:t>
      </w:r>
      <w:r w:rsidRPr="00EA4D3D">
        <w:rPr>
          <w:sz w:val="26"/>
          <w:szCs w:val="26"/>
        </w:rPr>
        <w:t>Учреждения</w:t>
      </w:r>
      <w:r w:rsidR="00F25659" w:rsidRPr="00EA4D3D">
        <w:rPr>
          <w:sz w:val="26"/>
          <w:szCs w:val="26"/>
        </w:rPr>
        <w:t>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своим непосредственным руководителям.</w:t>
      </w:r>
    </w:p>
    <w:sectPr w:rsidR="005B6DFC" w:rsidRPr="00EA4D3D" w:rsidSect="00EA4D3D">
      <w:pgSz w:w="11900" w:h="16840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F49" w14:textId="77777777" w:rsidR="00DD0859" w:rsidRDefault="00DD0859">
      <w:r>
        <w:separator/>
      </w:r>
    </w:p>
  </w:endnote>
  <w:endnote w:type="continuationSeparator" w:id="0">
    <w:p w14:paraId="0BBAC0DD" w14:textId="77777777" w:rsidR="00DD0859" w:rsidRDefault="00DD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B657" w14:textId="77777777" w:rsidR="00DD0859" w:rsidRDefault="00DD0859"/>
  </w:footnote>
  <w:footnote w:type="continuationSeparator" w:id="0">
    <w:p w14:paraId="12E206C4" w14:textId="77777777" w:rsidR="00DD0859" w:rsidRDefault="00DD08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599"/>
    <w:multiLevelType w:val="hybridMultilevel"/>
    <w:tmpl w:val="202241DA"/>
    <w:lvl w:ilvl="0" w:tplc="0419000F">
      <w:start w:val="1"/>
      <w:numFmt w:val="decimal"/>
      <w:lvlText w:val="%1."/>
      <w:lvlJc w:val="left"/>
      <w:pPr>
        <w:ind w:left="4600" w:hanging="360"/>
      </w:p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1" w15:restartNumberingAfterBreak="0">
    <w:nsid w:val="0B45771C"/>
    <w:multiLevelType w:val="multilevel"/>
    <w:tmpl w:val="80ACC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A4769"/>
    <w:multiLevelType w:val="hybridMultilevel"/>
    <w:tmpl w:val="A13A9A4E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EFA0C6C"/>
    <w:multiLevelType w:val="multilevel"/>
    <w:tmpl w:val="76064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E62EA6"/>
    <w:multiLevelType w:val="hybridMultilevel"/>
    <w:tmpl w:val="9D38F4E6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2BE661E8"/>
    <w:multiLevelType w:val="hybridMultilevel"/>
    <w:tmpl w:val="78525BE6"/>
    <w:lvl w:ilvl="0" w:tplc="F2786E90">
      <w:start w:val="1"/>
      <w:numFmt w:val="decimal"/>
      <w:lvlText w:val="%1."/>
      <w:lvlJc w:val="left"/>
      <w:pPr>
        <w:ind w:left="4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6" w15:restartNumberingAfterBreak="0">
    <w:nsid w:val="3BED242E"/>
    <w:multiLevelType w:val="multilevel"/>
    <w:tmpl w:val="05EEE0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D3281C"/>
    <w:multiLevelType w:val="multilevel"/>
    <w:tmpl w:val="C32CF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E17767"/>
    <w:multiLevelType w:val="hybridMultilevel"/>
    <w:tmpl w:val="BDB07830"/>
    <w:lvl w:ilvl="0" w:tplc="F2786E9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C"/>
    <w:rsid w:val="000B52B8"/>
    <w:rsid w:val="002030D8"/>
    <w:rsid w:val="00363397"/>
    <w:rsid w:val="003856B6"/>
    <w:rsid w:val="005B6DFC"/>
    <w:rsid w:val="00B54875"/>
    <w:rsid w:val="00C042A0"/>
    <w:rsid w:val="00C8414C"/>
    <w:rsid w:val="00DD0859"/>
    <w:rsid w:val="00EA4D3D"/>
    <w:rsid w:val="00F15777"/>
    <w:rsid w:val="00F25659"/>
    <w:rsid w:val="00F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1F73"/>
  <w15:docId w15:val="{D521E6E6-966D-4B7E-8359-C9A532BE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3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8" w:lineRule="exact"/>
      <w:ind w:firstLine="1440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Yurist</cp:lastModifiedBy>
  <cp:revision>8</cp:revision>
  <cp:lastPrinted>2026-03-12T08:22:00Z</cp:lastPrinted>
  <dcterms:created xsi:type="dcterms:W3CDTF">2026-03-06T10:37:00Z</dcterms:created>
  <dcterms:modified xsi:type="dcterms:W3CDTF">2026-03-12T08:22:00Z</dcterms:modified>
</cp:coreProperties>
</file>