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Pr="00E10923" w:rsidRDefault="00155B81" w:rsidP="00155B81">
      <w:pPr>
        <w:jc w:val="center"/>
        <w:rPr>
          <w:b/>
          <w:sz w:val="44"/>
          <w:szCs w:val="44"/>
        </w:rPr>
      </w:pPr>
      <w:r w:rsidRPr="00E10923">
        <w:rPr>
          <w:b/>
          <w:sz w:val="44"/>
          <w:szCs w:val="44"/>
        </w:rPr>
        <w:t>ГБУЗ РБ МАЛОЯЗОВСКАЯ ЦРБ</w:t>
      </w:r>
    </w:p>
    <w:p w:rsidR="00155B81" w:rsidRDefault="00155B81" w:rsidP="00155B81">
      <w:pPr>
        <w:jc w:val="center"/>
      </w:pPr>
    </w:p>
    <w:p w:rsidR="00155B81" w:rsidRDefault="00155B81" w:rsidP="00155B81">
      <w:pPr>
        <w:jc w:val="center"/>
      </w:pPr>
    </w:p>
    <w:p w:rsidR="00155B81" w:rsidRPr="00E10923" w:rsidRDefault="00155B81" w:rsidP="00155B81">
      <w:pPr>
        <w:jc w:val="center"/>
        <w:rPr>
          <w:b/>
          <w:sz w:val="40"/>
          <w:szCs w:val="40"/>
        </w:rPr>
      </w:pPr>
      <w:r w:rsidRPr="00E10923">
        <w:rPr>
          <w:b/>
          <w:sz w:val="40"/>
          <w:szCs w:val="40"/>
        </w:rPr>
        <w:t xml:space="preserve">ПИЛОТНЫЙ ПРОЕКТ </w:t>
      </w:r>
    </w:p>
    <w:p w:rsidR="00155B81" w:rsidRPr="00E10923" w:rsidRDefault="00155B81" w:rsidP="00155B81">
      <w:pPr>
        <w:jc w:val="center"/>
        <w:rPr>
          <w:b/>
          <w:sz w:val="40"/>
          <w:szCs w:val="40"/>
        </w:rPr>
      </w:pPr>
      <w:r w:rsidRPr="00E10923">
        <w:rPr>
          <w:b/>
          <w:sz w:val="40"/>
          <w:szCs w:val="40"/>
        </w:rPr>
        <w:t>ПО СОВЕРШЕНСТВОВАНИЮ СИСТЕМЫ ОПЛАТЫ ТРУДА</w:t>
      </w: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C0579F">
      <w:pPr>
        <w:jc w:val="center"/>
        <w:rPr>
          <w:b/>
          <w:sz w:val="28"/>
          <w:szCs w:val="28"/>
        </w:rPr>
      </w:pPr>
    </w:p>
    <w:p w:rsidR="00155B81" w:rsidRDefault="00155B81" w:rsidP="00155B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врач </w:t>
      </w:r>
    </w:p>
    <w:p w:rsidR="00155B81" w:rsidRDefault="00155B81" w:rsidP="00155B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Шапочкин Валерий Сергеевич</w:t>
      </w:r>
    </w:p>
    <w:p w:rsidR="00E25942" w:rsidRDefault="00E25942" w:rsidP="00C0579F">
      <w:pPr>
        <w:jc w:val="center"/>
        <w:rPr>
          <w:b/>
          <w:sz w:val="28"/>
          <w:szCs w:val="28"/>
        </w:rPr>
      </w:pPr>
    </w:p>
    <w:p w:rsidR="00E25942" w:rsidRDefault="00E25942" w:rsidP="00C0579F">
      <w:pPr>
        <w:jc w:val="center"/>
        <w:rPr>
          <w:b/>
          <w:sz w:val="28"/>
          <w:szCs w:val="28"/>
        </w:rPr>
      </w:pPr>
    </w:p>
    <w:p w:rsidR="00F825BD" w:rsidRPr="00C0579F" w:rsidRDefault="00441ED6" w:rsidP="00C0579F">
      <w:pPr>
        <w:jc w:val="center"/>
        <w:rPr>
          <w:b/>
          <w:sz w:val="28"/>
          <w:szCs w:val="28"/>
        </w:rPr>
      </w:pPr>
      <w:r w:rsidRPr="00C0579F">
        <w:rPr>
          <w:b/>
          <w:sz w:val="28"/>
          <w:szCs w:val="28"/>
        </w:rPr>
        <w:lastRenderedPageBreak/>
        <w:t xml:space="preserve">Осуществление пилотного проекта по переходу на новую систему оплаты труда с 1 октября по 31 декабря 2015 года, в соответствии </w:t>
      </w:r>
      <w:proofErr w:type="gramStart"/>
      <w:r w:rsidRPr="00C0579F">
        <w:rPr>
          <w:b/>
          <w:sz w:val="28"/>
          <w:szCs w:val="28"/>
        </w:rPr>
        <w:t>с</w:t>
      </w:r>
      <w:proofErr w:type="gramEnd"/>
      <w:r w:rsidRPr="00C0579F">
        <w:rPr>
          <w:b/>
          <w:sz w:val="28"/>
          <w:szCs w:val="28"/>
        </w:rPr>
        <w:t>:</w:t>
      </w:r>
      <w:r w:rsidRPr="00C0579F">
        <w:rPr>
          <w:b/>
          <w:sz w:val="28"/>
          <w:szCs w:val="28"/>
        </w:rPr>
        <w:br/>
      </w:r>
    </w:p>
    <w:p w:rsidR="00441ED6" w:rsidRPr="00C0579F" w:rsidRDefault="00441ED6">
      <w:pPr>
        <w:rPr>
          <w:sz w:val="28"/>
          <w:szCs w:val="28"/>
        </w:rPr>
      </w:pPr>
    </w:p>
    <w:p w:rsidR="00441ED6" w:rsidRPr="00C0579F" w:rsidRDefault="00441ED6" w:rsidP="000B18D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0579F">
        <w:rPr>
          <w:sz w:val="28"/>
          <w:szCs w:val="28"/>
        </w:rPr>
        <w:t xml:space="preserve">постановлением   Правительства Республики Башкортостан от 13 августа 2015 года №311 «Об оплате </w:t>
      </w:r>
      <w:proofErr w:type="gramStart"/>
      <w:r w:rsidRPr="00C0579F">
        <w:rPr>
          <w:sz w:val="28"/>
          <w:szCs w:val="28"/>
        </w:rPr>
        <w:t>труда работников государственных учреждений здравоохранения Республики</w:t>
      </w:r>
      <w:proofErr w:type="gramEnd"/>
      <w:r w:rsidRPr="00C0579F">
        <w:rPr>
          <w:sz w:val="28"/>
          <w:szCs w:val="28"/>
        </w:rPr>
        <w:t xml:space="preserve"> Башкортостан»  </w:t>
      </w:r>
    </w:p>
    <w:p w:rsidR="00441ED6" w:rsidRPr="00C0579F" w:rsidRDefault="00441ED6" w:rsidP="000B18DE">
      <w:pPr>
        <w:jc w:val="both"/>
        <w:rPr>
          <w:sz w:val="28"/>
          <w:szCs w:val="28"/>
        </w:rPr>
      </w:pPr>
    </w:p>
    <w:p w:rsidR="00441ED6" w:rsidRPr="00C0579F" w:rsidRDefault="00441ED6" w:rsidP="000B18D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0579F">
        <w:rPr>
          <w:sz w:val="28"/>
          <w:szCs w:val="28"/>
        </w:rPr>
        <w:t>приказом Министерства здравоохранения Республики Башкортостан от 29 апреля 2015 года №1292-Д «О проведении пилотного проекта по совершенствованию системы оплаты труда»</w:t>
      </w:r>
    </w:p>
    <w:p w:rsidR="00441ED6" w:rsidRPr="00C0579F" w:rsidRDefault="00441ED6" w:rsidP="000B18DE">
      <w:pPr>
        <w:jc w:val="both"/>
        <w:rPr>
          <w:sz w:val="28"/>
          <w:szCs w:val="28"/>
        </w:rPr>
      </w:pPr>
    </w:p>
    <w:p w:rsidR="00441ED6" w:rsidRPr="00C0579F" w:rsidRDefault="00441ED6" w:rsidP="000B18D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0579F">
        <w:rPr>
          <w:sz w:val="28"/>
          <w:szCs w:val="28"/>
        </w:rPr>
        <w:t>приказом  Министерства здравоохранения Республики Башкортостан от 29  июня 2015 года №2004-Д «О внесении изменений в приказ Министерства здравоохранения Республики Башкортостан от 29.04.2015г. №1292-Д « О проведении пилотного проекта по совершенствованию системы оплаты труда»</w:t>
      </w:r>
    </w:p>
    <w:p w:rsidR="00441ED6" w:rsidRPr="00C0579F" w:rsidRDefault="00441ED6" w:rsidP="000B18DE">
      <w:pPr>
        <w:jc w:val="both"/>
        <w:rPr>
          <w:sz w:val="28"/>
          <w:szCs w:val="28"/>
        </w:rPr>
      </w:pPr>
    </w:p>
    <w:p w:rsidR="00441ED6" w:rsidRDefault="00441ED6" w:rsidP="000B18D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0579F">
        <w:rPr>
          <w:sz w:val="28"/>
          <w:szCs w:val="28"/>
        </w:rPr>
        <w:t>приказом ГБУЗ РБ</w:t>
      </w:r>
      <w:r w:rsidR="006A3645" w:rsidRPr="00C0579F">
        <w:rPr>
          <w:sz w:val="28"/>
          <w:szCs w:val="28"/>
        </w:rPr>
        <w:t xml:space="preserve"> </w:t>
      </w:r>
      <w:proofErr w:type="spellStart"/>
      <w:r w:rsidR="006A3645" w:rsidRPr="00C0579F">
        <w:rPr>
          <w:sz w:val="28"/>
          <w:szCs w:val="28"/>
        </w:rPr>
        <w:t>Малоязовская</w:t>
      </w:r>
      <w:proofErr w:type="spellEnd"/>
      <w:r w:rsidR="006A3645" w:rsidRPr="00C0579F">
        <w:rPr>
          <w:sz w:val="28"/>
          <w:szCs w:val="28"/>
        </w:rPr>
        <w:t xml:space="preserve"> ЦРБ </w:t>
      </w:r>
      <w:r w:rsidRPr="00C0579F">
        <w:rPr>
          <w:sz w:val="28"/>
          <w:szCs w:val="28"/>
        </w:rPr>
        <w:t xml:space="preserve">от </w:t>
      </w:r>
      <w:r w:rsidR="006A3645" w:rsidRPr="00C0579F">
        <w:rPr>
          <w:sz w:val="28"/>
          <w:szCs w:val="28"/>
        </w:rPr>
        <w:t>29.07</w:t>
      </w:r>
      <w:r w:rsidRPr="00C0579F">
        <w:rPr>
          <w:sz w:val="28"/>
          <w:szCs w:val="28"/>
        </w:rPr>
        <w:t>.2015г. №</w:t>
      </w:r>
      <w:r w:rsidR="006A3645" w:rsidRPr="00C0579F">
        <w:rPr>
          <w:sz w:val="28"/>
          <w:szCs w:val="28"/>
        </w:rPr>
        <w:t>273</w:t>
      </w:r>
      <w:r w:rsidRPr="00C0579F">
        <w:rPr>
          <w:sz w:val="28"/>
          <w:szCs w:val="28"/>
        </w:rPr>
        <w:t>-Д «О проведение пилотного проекта по совершенствованию системы оплаты труда»</w:t>
      </w:r>
    </w:p>
    <w:p w:rsidR="000B18DE" w:rsidRPr="000B18DE" w:rsidRDefault="000B18DE" w:rsidP="000B18DE">
      <w:pPr>
        <w:pStyle w:val="a4"/>
        <w:jc w:val="both"/>
        <w:rPr>
          <w:sz w:val="28"/>
          <w:szCs w:val="28"/>
        </w:rPr>
      </w:pPr>
    </w:p>
    <w:p w:rsidR="000B18DE" w:rsidRPr="000B18DE" w:rsidRDefault="000B18DE" w:rsidP="000B18D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B18DE">
        <w:rPr>
          <w:sz w:val="28"/>
          <w:szCs w:val="28"/>
        </w:rPr>
        <w:t xml:space="preserve">приказом ГБУЗ РБ </w:t>
      </w:r>
      <w:proofErr w:type="spellStart"/>
      <w:r w:rsidRPr="000B18DE">
        <w:rPr>
          <w:sz w:val="28"/>
          <w:szCs w:val="28"/>
        </w:rPr>
        <w:t>Малоязовская</w:t>
      </w:r>
      <w:proofErr w:type="spellEnd"/>
      <w:r w:rsidRPr="000B18DE">
        <w:rPr>
          <w:sz w:val="28"/>
          <w:szCs w:val="28"/>
        </w:rPr>
        <w:t xml:space="preserve"> ЦРБ от 29.07.2015г №274-Д «</w:t>
      </w:r>
      <w:r w:rsidRPr="000B18DE">
        <w:rPr>
          <w:color w:val="000000"/>
          <w:kern w:val="24"/>
          <w:sz w:val="28"/>
          <w:szCs w:val="28"/>
        </w:rPr>
        <w:t>«О создании рабочей группы по проведению пилотного проекта по совершенствованию системы оплаты труда»</w:t>
      </w:r>
    </w:p>
    <w:p w:rsidR="00441ED6" w:rsidRPr="000B18DE" w:rsidRDefault="00441ED6" w:rsidP="00441ED6">
      <w:pPr>
        <w:rPr>
          <w:sz w:val="28"/>
          <w:szCs w:val="28"/>
        </w:rPr>
      </w:pPr>
    </w:p>
    <w:p w:rsidR="00435667" w:rsidRDefault="00435667" w:rsidP="00441ED6"/>
    <w:p w:rsidR="00435667" w:rsidRDefault="00435667" w:rsidP="00441ED6"/>
    <w:p w:rsidR="00435667" w:rsidRDefault="00435667" w:rsidP="00441ED6"/>
    <w:p w:rsidR="00435667" w:rsidRDefault="00435667" w:rsidP="00441ED6"/>
    <w:p w:rsidR="00435667" w:rsidRDefault="00435667" w:rsidP="00441ED6"/>
    <w:p w:rsidR="00435667" w:rsidRDefault="00435667" w:rsidP="00441ED6"/>
    <w:p w:rsidR="00435667" w:rsidRDefault="00435667" w:rsidP="00441ED6"/>
    <w:p w:rsidR="00435667" w:rsidRDefault="00435667" w:rsidP="00441ED6"/>
    <w:p w:rsidR="00435667" w:rsidRDefault="00435667" w:rsidP="00441ED6"/>
    <w:p w:rsidR="00E25942" w:rsidRDefault="00E25942" w:rsidP="00441ED6"/>
    <w:p w:rsidR="00E25942" w:rsidRDefault="00E25942" w:rsidP="00441ED6"/>
    <w:p w:rsidR="00E25942" w:rsidRDefault="00E25942" w:rsidP="00441ED6"/>
    <w:p w:rsidR="00435667" w:rsidRDefault="00435667" w:rsidP="00441ED6"/>
    <w:p w:rsidR="00435667" w:rsidRPr="0032286F" w:rsidRDefault="00274E02" w:rsidP="0032286F">
      <w:pPr>
        <w:jc w:val="center"/>
      </w:pPr>
      <w:r>
        <w:rPr>
          <w:rFonts w:eastAsia="+mj-ea"/>
          <w:kern w:val="24"/>
          <w:sz w:val="48"/>
          <w:szCs w:val="48"/>
        </w:rPr>
        <w:lastRenderedPageBreak/>
        <w:t>П</w:t>
      </w:r>
      <w:r w:rsidR="0032286F" w:rsidRPr="0032286F">
        <w:rPr>
          <w:rFonts w:eastAsia="+mj-ea"/>
          <w:kern w:val="24"/>
          <w:sz w:val="48"/>
          <w:szCs w:val="48"/>
        </w:rPr>
        <w:t>орядок внесения изменения в систему оплаты труда работников</w:t>
      </w:r>
    </w:p>
    <w:p w:rsidR="00435667" w:rsidRPr="0032286F" w:rsidRDefault="00435667" w:rsidP="00441ED6"/>
    <w:p w:rsidR="0032286F" w:rsidRPr="0032286F" w:rsidRDefault="0032286F" w:rsidP="0032286F">
      <w:pPr>
        <w:pStyle w:val="a3"/>
        <w:spacing w:before="77" w:beforeAutospacing="0" w:after="0" w:afterAutospacing="0"/>
        <w:jc w:val="both"/>
      </w:pPr>
      <w:r w:rsidRPr="0032286F">
        <w:rPr>
          <w:rFonts w:eastAsia="+mn-ea"/>
          <w:kern w:val="24"/>
          <w:sz w:val="32"/>
          <w:szCs w:val="32"/>
        </w:rPr>
        <w:t xml:space="preserve">Уведомление работодателем работников ГБУЗ РБ </w:t>
      </w:r>
      <w:proofErr w:type="spellStart"/>
      <w:r w:rsidRPr="0032286F">
        <w:rPr>
          <w:rFonts w:eastAsia="+mn-ea"/>
          <w:kern w:val="24"/>
          <w:sz w:val="32"/>
          <w:szCs w:val="32"/>
        </w:rPr>
        <w:t>Малоязовская</w:t>
      </w:r>
      <w:proofErr w:type="spellEnd"/>
      <w:r w:rsidRPr="0032286F">
        <w:rPr>
          <w:rFonts w:eastAsia="+mn-ea"/>
          <w:kern w:val="24"/>
          <w:sz w:val="32"/>
          <w:szCs w:val="32"/>
        </w:rPr>
        <w:t xml:space="preserve"> ЦРБ о предстоящих изменениях определенных сторонами условий трудового договора в соответствии со статьей 74 Трудового кодекса Российской Федерации </w:t>
      </w:r>
      <w:r w:rsidRPr="0032286F">
        <w:rPr>
          <w:rFonts w:eastAsia="+mn-ea"/>
          <w:color w:val="FF0000"/>
          <w:kern w:val="24"/>
          <w:sz w:val="32"/>
          <w:szCs w:val="32"/>
        </w:rPr>
        <w:t xml:space="preserve">должно быть осуществлено за 2 месяца до введения изменения </w:t>
      </w:r>
      <w:r w:rsidRPr="0032286F">
        <w:rPr>
          <w:rFonts w:eastAsia="+mn-ea"/>
          <w:kern w:val="24"/>
          <w:sz w:val="32"/>
          <w:szCs w:val="32"/>
        </w:rPr>
        <w:t>в систему оплаты труда в учреждении.</w:t>
      </w:r>
    </w:p>
    <w:p w:rsidR="0032286F" w:rsidRPr="0032286F" w:rsidRDefault="0032286F" w:rsidP="0032286F">
      <w:pPr>
        <w:pStyle w:val="a3"/>
        <w:spacing w:before="77" w:beforeAutospacing="0" w:after="0" w:afterAutospacing="0"/>
        <w:jc w:val="both"/>
      </w:pPr>
      <w:r w:rsidRPr="0032286F">
        <w:rPr>
          <w:rFonts w:eastAsia="+mn-ea"/>
          <w:kern w:val="24"/>
          <w:sz w:val="32"/>
          <w:szCs w:val="32"/>
        </w:rPr>
        <w:t>2.</w:t>
      </w:r>
      <w:r w:rsidRPr="0032286F">
        <w:rPr>
          <w:rFonts w:eastAsia="+mn-ea"/>
          <w:kern w:val="24"/>
          <w:sz w:val="32"/>
          <w:szCs w:val="32"/>
        </w:rPr>
        <w:tab/>
        <w:t xml:space="preserve">Издание приказа по учреждению о введении новой системы оплаты труда, предусматривающего разработку Положения об оплате труда (на основе примерного положения о системе оплаты труда работников ГБУЗ РБ </w:t>
      </w:r>
      <w:proofErr w:type="spellStart"/>
      <w:r w:rsidRPr="0032286F">
        <w:rPr>
          <w:rFonts w:eastAsia="+mn-ea"/>
          <w:kern w:val="24"/>
          <w:sz w:val="32"/>
          <w:szCs w:val="32"/>
        </w:rPr>
        <w:t>Малоязовская</w:t>
      </w:r>
      <w:proofErr w:type="spellEnd"/>
      <w:r w:rsidRPr="0032286F">
        <w:rPr>
          <w:rFonts w:eastAsia="+mn-ea"/>
          <w:kern w:val="24"/>
          <w:sz w:val="32"/>
          <w:szCs w:val="32"/>
        </w:rPr>
        <w:t xml:space="preserve"> ЦРБ и с учетом мнения выборного профсоюзного органа) и Положения о материальном стимулировании работников учреждения, а также проекта штатного расписания.</w:t>
      </w:r>
    </w:p>
    <w:p w:rsidR="0032286F" w:rsidRPr="0032286F" w:rsidRDefault="0032286F" w:rsidP="0032286F">
      <w:pPr>
        <w:pStyle w:val="a3"/>
        <w:spacing w:before="77" w:beforeAutospacing="0" w:after="0" w:afterAutospacing="0"/>
        <w:jc w:val="both"/>
      </w:pPr>
      <w:r w:rsidRPr="0032286F">
        <w:rPr>
          <w:rFonts w:eastAsia="+mn-ea"/>
          <w:kern w:val="24"/>
          <w:sz w:val="32"/>
          <w:szCs w:val="32"/>
        </w:rPr>
        <w:t>3.</w:t>
      </w:r>
      <w:r w:rsidRPr="0032286F">
        <w:rPr>
          <w:rFonts w:eastAsia="+mn-ea"/>
          <w:kern w:val="24"/>
          <w:sz w:val="32"/>
          <w:szCs w:val="32"/>
        </w:rPr>
        <w:tab/>
        <w:t xml:space="preserve">Утверждение Положения об оплате труда и Положения </w:t>
      </w:r>
      <w:proofErr w:type="gramStart"/>
      <w:r w:rsidRPr="0032286F">
        <w:rPr>
          <w:rFonts w:eastAsia="+mn-ea"/>
          <w:kern w:val="24"/>
          <w:sz w:val="32"/>
          <w:szCs w:val="32"/>
        </w:rPr>
        <w:t>о материальном стимулировании работников учреждения по согласованию с выборным профсоюзным органом работников с последующим внесением изменений в коллективный договор</w:t>
      </w:r>
      <w:proofErr w:type="gramEnd"/>
      <w:r w:rsidRPr="0032286F">
        <w:rPr>
          <w:rFonts w:eastAsia="+mn-ea"/>
          <w:kern w:val="24"/>
          <w:sz w:val="32"/>
          <w:szCs w:val="32"/>
        </w:rPr>
        <w:t xml:space="preserve"> учреждения, а также утверждение штатного расписания учреждения с учетом проведенных мероприятий по оптимизации штатов.</w:t>
      </w:r>
    </w:p>
    <w:p w:rsidR="0032286F" w:rsidRPr="0032286F" w:rsidRDefault="0032286F" w:rsidP="0032286F">
      <w:pPr>
        <w:pStyle w:val="a3"/>
        <w:spacing w:before="77" w:beforeAutospacing="0" w:after="0" w:afterAutospacing="0"/>
        <w:jc w:val="both"/>
      </w:pPr>
      <w:r w:rsidRPr="0032286F">
        <w:rPr>
          <w:rFonts w:eastAsia="+mn-ea"/>
          <w:kern w:val="24"/>
          <w:sz w:val="32"/>
          <w:szCs w:val="32"/>
        </w:rPr>
        <w:t>4.</w:t>
      </w:r>
      <w:r w:rsidRPr="0032286F">
        <w:rPr>
          <w:rFonts w:eastAsia="+mn-ea"/>
          <w:kern w:val="24"/>
          <w:sz w:val="32"/>
          <w:szCs w:val="32"/>
        </w:rPr>
        <w:tab/>
        <w:t>Заключение дополнительных соглашений к трудовым договорам работников и внесение изменений в формы трудового договора для вновь принимаемых работников.</w:t>
      </w:r>
    </w:p>
    <w:p w:rsidR="0032286F" w:rsidRPr="0032286F" w:rsidRDefault="0032286F" w:rsidP="0032286F">
      <w:pPr>
        <w:pStyle w:val="a3"/>
        <w:spacing w:before="77" w:beforeAutospacing="0" w:after="0" w:afterAutospacing="0"/>
        <w:jc w:val="both"/>
      </w:pPr>
      <w:r w:rsidRPr="0032286F">
        <w:rPr>
          <w:rFonts w:eastAsia="+mn-ea"/>
          <w:kern w:val="24"/>
          <w:sz w:val="32"/>
          <w:szCs w:val="32"/>
        </w:rPr>
        <w:t>5.</w:t>
      </w:r>
      <w:r w:rsidRPr="0032286F">
        <w:rPr>
          <w:rFonts w:eastAsia="+mn-ea"/>
          <w:kern w:val="24"/>
          <w:sz w:val="32"/>
          <w:szCs w:val="32"/>
        </w:rPr>
        <w:tab/>
        <w:t xml:space="preserve">Разъяснительная работа в коллективе в течение всего периода. </w:t>
      </w:r>
    </w:p>
    <w:p w:rsidR="00435667" w:rsidRPr="0032286F" w:rsidRDefault="00435667" w:rsidP="00441ED6"/>
    <w:p w:rsidR="00435667" w:rsidRPr="0032286F" w:rsidRDefault="00435667" w:rsidP="00441ED6"/>
    <w:p w:rsidR="00435667" w:rsidRPr="0032286F" w:rsidRDefault="00435667" w:rsidP="00441ED6"/>
    <w:p w:rsidR="00435667" w:rsidRPr="0032286F" w:rsidRDefault="00435667" w:rsidP="00441ED6"/>
    <w:p w:rsidR="00435667" w:rsidRPr="0032286F" w:rsidRDefault="00435667" w:rsidP="00441ED6"/>
    <w:p w:rsidR="0032286F" w:rsidRDefault="0032286F" w:rsidP="0032286F">
      <w:pPr>
        <w:jc w:val="center"/>
        <w:rPr>
          <w:b/>
          <w:sz w:val="48"/>
          <w:szCs w:val="48"/>
        </w:rPr>
      </w:pPr>
    </w:p>
    <w:p w:rsidR="00DE0AE8" w:rsidRDefault="00DE0AE8" w:rsidP="0032286F">
      <w:pPr>
        <w:jc w:val="center"/>
        <w:rPr>
          <w:b/>
          <w:sz w:val="48"/>
          <w:szCs w:val="48"/>
        </w:rPr>
      </w:pPr>
    </w:p>
    <w:p w:rsidR="00DE0AE8" w:rsidRDefault="00DE0AE8" w:rsidP="0032286F">
      <w:pPr>
        <w:jc w:val="center"/>
        <w:rPr>
          <w:b/>
          <w:sz w:val="48"/>
          <w:szCs w:val="48"/>
        </w:rPr>
      </w:pPr>
    </w:p>
    <w:p w:rsidR="00DE0AE8" w:rsidRDefault="00DE0AE8" w:rsidP="0032286F">
      <w:pPr>
        <w:jc w:val="center"/>
        <w:rPr>
          <w:b/>
          <w:sz w:val="48"/>
          <w:szCs w:val="48"/>
        </w:rPr>
      </w:pPr>
    </w:p>
    <w:p w:rsidR="0032286F" w:rsidRDefault="0032286F" w:rsidP="0032286F">
      <w:pPr>
        <w:jc w:val="center"/>
        <w:rPr>
          <w:b/>
          <w:sz w:val="48"/>
          <w:szCs w:val="48"/>
        </w:rPr>
      </w:pPr>
    </w:p>
    <w:p w:rsidR="0032286F" w:rsidRPr="0032286F" w:rsidRDefault="0032286F" w:rsidP="0032286F">
      <w:pPr>
        <w:jc w:val="center"/>
        <w:rPr>
          <w:b/>
          <w:sz w:val="48"/>
          <w:szCs w:val="48"/>
        </w:rPr>
      </w:pPr>
      <w:r w:rsidRPr="0032286F">
        <w:rPr>
          <w:b/>
          <w:sz w:val="48"/>
          <w:szCs w:val="48"/>
        </w:rPr>
        <w:t>Источники выплат:</w:t>
      </w:r>
    </w:p>
    <w:p w:rsidR="0032286F" w:rsidRDefault="0032286F" w:rsidP="0032286F"/>
    <w:p w:rsidR="0032286F" w:rsidRDefault="0032286F" w:rsidP="0032286F"/>
    <w:p w:rsidR="0032286F" w:rsidRDefault="0032286F" w:rsidP="0032286F"/>
    <w:p w:rsidR="0032286F" w:rsidRPr="0032286F" w:rsidRDefault="0032286F" w:rsidP="0032286F">
      <w:pPr>
        <w:ind w:firstLine="708"/>
        <w:jc w:val="both"/>
        <w:rPr>
          <w:sz w:val="40"/>
          <w:szCs w:val="40"/>
        </w:rPr>
      </w:pPr>
      <w:r w:rsidRPr="0032286F">
        <w:rPr>
          <w:sz w:val="40"/>
          <w:szCs w:val="40"/>
        </w:rPr>
        <w:t xml:space="preserve">Фонд </w:t>
      </w:r>
      <w:proofErr w:type="gramStart"/>
      <w:r w:rsidRPr="0032286F">
        <w:rPr>
          <w:sz w:val="40"/>
          <w:szCs w:val="40"/>
        </w:rPr>
        <w:t>оплаты труда работников государственного бюджетного учреждения здравоохранения Республики</w:t>
      </w:r>
      <w:proofErr w:type="gramEnd"/>
      <w:r w:rsidRPr="0032286F">
        <w:rPr>
          <w:sz w:val="40"/>
          <w:szCs w:val="40"/>
        </w:rPr>
        <w:t xml:space="preserve"> Башкортостан формируется исходя из объема субсидий, поступающих в установленном порядке государственным бюджетным учреждениям здравоохранения Республики Башкортостан из бюджета Республики Башкортостан и средств, поступающих от иной приносящей доход деятельности.</w:t>
      </w:r>
    </w:p>
    <w:p w:rsidR="00435667" w:rsidRPr="0032286F" w:rsidRDefault="00435667" w:rsidP="00441ED6">
      <w:pPr>
        <w:rPr>
          <w:sz w:val="40"/>
          <w:szCs w:val="40"/>
        </w:rPr>
      </w:pPr>
    </w:p>
    <w:p w:rsidR="00435667" w:rsidRPr="0032286F" w:rsidRDefault="00435667" w:rsidP="00441ED6">
      <w:pPr>
        <w:rPr>
          <w:sz w:val="40"/>
          <w:szCs w:val="40"/>
        </w:rPr>
      </w:pPr>
    </w:p>
    <w:p w:rsidR="0032286F" w:rsidRDefault="0032286F" w:rsidP="00F9576F">
      <w:pPr>
        <w:jc w:val="center"/>
        <w:rPr>
          <w:b/>
        </w:rPr>
      </w:pPr>
    </w:p>
    <w:p w:rsidR="0032286F" w:rsidRDefault="0032286F" w:rsidP="00F9576F">
      <w:pPr>
        <w:jc w:val="center"/>
        <w:rPr>
          <w:b/>
        </w:rPr>
      </w:pPr>
    </w:p>
    <w:p w:rsidR="0032286F" w:rsidRDefault="0032286F" w:rsidP="00F9576F">
      <w:pPr>
        <w:jc w:val="center"/>
        <w:rPr>
          <w:b/>
        </w:rPr>
      </w:pPr>
    </w:p>
    <w:p w:rsidR="0032286F" w:rsidRDefault="0032286F" w:rsidP="00F9576F">
      <w:pPr>
        <w:jc w:val="center"/>
        <w:rPr>
          <w:b/>
        </w:rPr>
      </w:pPr>
    </w:p>
    <w:p w:rsidR="0032286F" w:rsidRDefault="0032286F" w:rsidP="00F9576F">
      <w:pPr>
        <w:jc w:val="center"/>
        <w:rPr>
          <w:b/>
        </w:rPr>
      </w:pPr>
    </w:p>
    <w:p w:rsidR="00E25942" w:rsidRDefault="00E25942" w:rsidP="00F9576F">
      <w:pPr>
        <w:jc w:val="center"/>
        <w:rPr>
          <w:b/>
        </w:rPr>
      </w:pPr>
    </w:p>
    <w:p w:rsidR="00E25942" w:rsidRDefault="00E25942" w:rsidP="00F9576F">
      <w:pPr>
        <w:jc w:val="center"/>
        <w:rPr>
          <w:b/>
        </w:rPr>
      </w:pPr>
    </w:p>
    <w:p w:rsidR="00E25942" w:rsidRDefault="00E25942" w:rsidP="00F9576F">
      <w:pPr>
        <w:jc w:val="center"/>
        <w:rPr>
          <w:b/>
        </w:rPr>
      </w:pPr>
    </w:p>
    <w:p w:rsidR="00E25942" w:rsidRDefault="00E25942" w:rsidP="00F9576F">
      <w:pPr>
        <w:jc w:val="center"/>
        <w:rPr>
          <w:b/>
        </w:rPr>
      </w:pPr>
    </w:p>
    <w:p w:rsidR="00E25942" w:rsidRDefault="00E25942" w:rsidP="00F9576F">
      <w:pPr>
        <w:jc w:val="center"/>
        <w:rPr>
          <w:b/>
        </w:rPr>
      </w:pPr>
    </w:p>
    <w:p w:rsidR="0032286F" w:rsidRDefault="0032286F" w:rsidP="00F9576F">
      <w:pPr>
        <w:jc w:val="center"/>
        <w:rPr>
          <w:b/>
        </w:rPr>
      </w:pPr>
    </w:p>
    <w:p w:rsidR="0032286F" w:rsidRDefault="0032286F" w:rsidP="00F9576F">
      <w:pPr>
        <w:jc w:val="center"/>
        <w:rPr>
          <w:b/>
        </w:rPr>
      </w:pPr>
    </w:p>
    <w:p w:rsidR="0032286F" w:rsidRDefault="0032286F" w:rsidP="00F9576F">
      <w:pPr>
        <w:jc w:val="center"/>
        <w:rPr>
          <w:b/>
        </w:rPr>
      </w:pPr>
    </w:p>
    <w:p w:rsidR="0032286F" w:rsidRDefault="0032286F" w:rsidP="00F9576F">
      <w:pPr>
        <w:jc w:val="center"/>
        <w:rPr>
          <w:b/>
        </w:rPr>
      </w:pPr>
    </w:p>
    <w:p w:rsidR="0032286F" w:rsidRDefault="00A264A1" w:rsidP="00F9576F">
      <w:pPr>
        <w:jc w:val="center"/>
        <w:rPr>
          <w:b/>
        </w:rPr>
      </w:pPr>
      <w:r>
        <w:rPr>
          <w:rFonts w:eastAsia="+mj-ea"/>
          <w:b/>
          <w:bCs/>
          <w:color w:val="000000"/>
          <w:kern w:val="24"/>
          <w:sz w:val="36"/>
          <w:szCs w:val="36"/>
        </w:rPr>
        <w:lastRenderedPageBreak/>
        <w:t xml:space="preserve">ШТАТНОЕ РАСПИСАНИЕ И СРЕДНЕСПИСОЧНАЯ ЧИСЛЕННОСТЬ </w:t>
      </w:r>
      <w:r>
        <w:rPr>
          <w:rFonts w:eastAsia="+mj-ea"/>
          <w:b/>
          <w:bCs/>
          <w:color w:val="000000"/>
          <w:kern w:val="24"/>
          <w:sz w:val="36"/>
          <w:szCs w:val="36"/>
        </w:rPr>
        <w:br/>
        <w:t>ПО ГБУЗ РБ МАЛОЯЗОВСКАЯ ЦРБ</w:t>
      </w:r>
    </w:p>
    <w:p w:rsidR="0032286F" w:rsidRDefault="0032286F" w:rsidP="00F9576F">
      <w:pPr>
        <w:jc w:val="center"/>
        <w:rPr>
          <w:b/>
        </w:rPr>
      </w:pPr>
    </w:p>
    <w:p w:rsidR="0032286F" w:rsidRDefault="0032286F" w:rsidP="00F9576F">
      <w:pPr>
        <w:jc w:val="center"/>
        <w:rPr>
          <w:b/>
        </w:rPr>
      </w:pPr>
    </w:p>
    <w:p w:rsidR="0032286F" w:rsidRDefault="0032286F" w:rsidP="00F9576F">
      <w:pPr>
        <w:jc w:val="center"/>
        <w:rPr>
          <w:b/>
        </w:rPr>
      </w:pPr>
    </w:p>
    <w:p w:rsidR="00D4241D" w:rsidRDefault="00D4241D" w:rsidP="00D4241D">
      <w:pPr>
        <w:pStyle w:val="a3"/>
        <w:spacing w:before="86" w:beforeAutospacing="0" w:after="0" w:afterAutospacing="0"/>
        <w:ind w:firstLine="708"/>
      </w:pPr>
      <w:r>
        <w:rPr>
          <w:rFonts w:eastAsia="+mn-ea"/>
          <w:color w:val="000000"/>
          <w:kern w:val="24"/>
          <w:sz w:val="36"/>
          <w:szCs w:val="36"/>
        </w:rPr>
        <w:t xml:space="preserve">Штатное расписание на 2015г утверждено и согласовано Министерством здравоохранения РБ (Приказ МЗ РБ №333-Д от 10.02.2015г) по ГБУЗ РБ </w:t>
      </w:r>
      <w:proofErr w:type="spellStart"/>
      <w:r>
        <w:rPr>
          <w:rFonts w:eastAsia="+mn-ea"/>
          <w:color w:val="000000"/>
          <w:kern w:val="24"/>
          <w:sz w:val="36"/>
          <w:szCs w:val="36"/>
        </w:rPr>
        <w:t>Малоязовская</w:t>
      </w:r>
      <w:proofErr w:type="spellEnd"/>
      <w:r>
        <w:rPr>
          <w:rFonts w:eastAsia="+mn-ea"/>
          <w:color w:val="000000"/>
          <w:kern w:val="24"/>
          <w:sz w:val="36"/>
          <w:szCs w:val="36"/>
        </w:rPr>
        <w:t xml:space="preserve"> ЦРБ    в количестве 423,5 штатных единиц. </w:t>
      </w:r>
    </w:p>
    <w:p w:rsidR="00D4241D" w:rsidRDefault="00D4241D" w:rsidP="00D4241D">
      <w:pPr>
        <w:pStyle w:val="a3"/>
        <w:spacing w:before="86" w:beforeAutospacing="0" w:after="0" w:afterAutospacing="0"/>
      </w:pPr>
      <w:r>
        <w:rPr>
          <w:rFonts w:eastAsia="+mn-ea"/>
          <w:color w:val="000000"/>
          <w:kern w:val="24"/>
          <w:sz w:val="36"/>
          <w:szCs w:val="36"/>
        </w:rPr>
        <w:t>По категориям персонала:</w:t>
      </w:r>
    </w:p>
    <w:p w:rsidR="00D4241D" w:rsidRDefault="00D4241D" w:rsidP="00D4241D">
      <w:pPr>
        <w:pStyle w:val="a3"/>
        <w:spacing w:before="86" w:beforeAutospacing="0" w:after="0" w:afterAutospacing="0"/>
      </w:pPr>
      <w:r>
        <w:rPr>
          <w:rFonts w:eastAsia="+mn-ea"/>
          <w:color w:val="000000"/>
          <w:kern w:val="24"/>
          <w:sz w:val="36"/>
          <w:szCs w:val="36"/>
        </w:rPr>
        <w:t>- врачи – 85  штатных единиц</w:t>
      </w:r>
    </w:p>
    <w:p w:rsidR="00D4241D" w:rsidRDefault="00D4241D" w:rsidP="00D4241D">
      <w:pPr>
        <w:pStyle w:val="a3"/>
        <w:spacing w:before="86" w:beforeAutospacing="0" w:after="0" w:afterAutospacing="0"/>
      </w:pPr>
      <w:r>
        <w:rPr>
          <w:rFonts w:eastAsia="+mn-ea"/>
          <w:color w:val="000000"/>
          <w:kern w:val="24"/>
          <w:sz w:val="36"/>
          <w:szCs w:val="36"/>
        </w:rPr>
        <w:t xml:space="preserve">- средний медицинский персонал – 221,5 штатных единиц </w:t>
      </w:r>
    </w:p>
    <w:p w:rsidR="00D4241D" w:rsidRDefault="00D4241D" w:rsidP="00D4241D">
      <w:pPr>
        <w:pStyle w:val="a3"/>
        <w:spacing w:before="86" w:beforeAutospacing="0" w:after="0" w:afterAutospacing="0"/>
      </w:pPr>
      <w:r>
        <w:rPr>
          <w:rFonts w:eastAsia="+mn-ea"/>
          <w:color w:val="000000"/>
          <w:kern w:val="24"/>
          <w:sz w:val="36"/>
          <w:szCs w:val="36"/>
        </w:rPr>
        <w:t xml:space="preserve">- младший медицинский персонал – 47,0 штатных единиц </w:t>
      </w:r>
    </w:p>
    <w:p w:rsidR="00D4241D" w:rsidRDefault="00D4241D" w:rsidP="00D4241D">
      <w:pPr>
        <w:pStyle w:val="a3"/>
        <w:spacing w:before="86" w:beforeAutospacing="0" w:after="0" w:afterAutospacing="0"/>
      </w:pPr>
      <w:r>
        <w:rPr>
          <w:rFonts w:eastAsia="+mn-ea"/>
          <w:color w:val="000000"/>
          <w:kern w:val="24"/>
          <w:sz w:val="36"/>
          <w:szCs w:val="36"/>
        </w:rPr>
        <w:t xml:space="preserve">- прочие – 70,0 штатных единиц </w:t>
      </w:r>
    </w:p>
    <w:p w:rsidR="00D4241D" w:rsidRDefault="00D4241D" w:rsidP="00D4241D">
      <w:pPr>
        <w:pStyle w:val="a3"/>
        <w:spacing w:before="86" w:beforeAutospacing="0" w:after="0" w:afterAutospacing="0"/>
      </w:pPr>
      <w:r>
        <w:rPr>
          <w:rFonts w:eastAsia="+mn-ea"/>
          <w:color w:val="000000"/>
          <w:kern w:val="24"/>
          <w:sz w:val="36"/>
          <w:szCs w:val="36"/>
        </w:rPr>
        <w:tab/>
      </w:r>
    </w:p>
    <w:p w:rsidR="00D4241D" w:rsidRDefault="00D4241D" w:rsidP="00D4241D">
      <w:pPr>
        <w:pStyle w:val="a3"/>
        <w:spacing w:before="86" w:beforeAutospacing="0" w:after="0" w:afterAutospacing="0"/>
      </w:pPr>
      <w:r>
        <w:rPr>
          <w:rFonts w:eastAsia="+mn-ea"/>
          <w:color w:val="000000"/>
          <w:kern w:val="24"/>
          <w:sz w:val="36"/>
          <w:szCs w:val="36"/>
        </w:rPr>
        <w:tab/>
        <w:t>Среднесписочная численность составляет на 01.08.2015 год 417 человек.</w:t>
      </w:r>
    </w:p>
    <w:p w:rsidR="00D4241D" w:rsidRDefault="00D4241D" w:rsidP="00D4241D">
      <w:pPr>
        <w:pStyle w:val="a3"/>
        <w:spacing w:before="86" w:beforeAutospacing="0" w:after="0" w:afterAutospacing="0"/>
      </w:pPr>
      <w:r>
        <w:rPr>
          <w:rFonts w:eastAsia="+mn-ea"/>
          <w:color w:val="000000"/>
          <w:kern w:val="24"/>
          <w:sz w:val="36"/>
          <w:szCs w:val="36"/>
        </w:rPr>
        <w:t>По категориям персонала:</w:t>
      </w:r>
    </w:p>
    <w:p w:rsidR="00D4241D" w:rsidRDefault="00D4241D" w:rsidP="00D4241D">
      <w:pPr>
        <w:pStyle w:val="a3"/>
        <w:spacing w:before="86" w:beforeAutospacing="0" w:after="0" w:afterAutospacing="0"/>
      </w:pPr>
      <w:r>
        <w:rPr>
          <w:rFonts w:eastAsia="+mn-ea"/>
          <w:color w:val="000000"/>
          <w:kern w:val="24"/>
          <w:sz w:val="36"/>
          <w:szCs w:val="36"/>
        </w:rPr>
        <w:t>- врачи – 81 человек</w:t>
      </w:r>
    </w:p>
    <w:p w:rsidR="00D4241D" w:rsidRDefault="00D4241D" w:rsidP="00D4241D">
      <w:pPr>
        <w:pStyle w:val="a3"/>
        <w:spacing w:before="86" w:beforeAutospacing="0" w:after="0" w:afterAutospacing="0"/>
      </w:pPr>
      <w:r>
        <w:rPr>
          <w:rFonts w:eastAsia="+mn-ea"/>
          <w:color w:val="000000"/>
          <w:kern w:val="24"/>
          <w:sz w:val="36"/>
          <w:szCs w:val="36"/>
        </w:rPr>
        <w:t>- средний медицинский персонал – 221 человек</w:t>
      </w:r>
    </w:p>
    <w:p w:rsidR="00D4241D" w:rsidRDefault="00D4241D" w:rsidP="00D4241D">
      <w:pPr>
        <w:pStyle w:val="a3"/>
        <w:spacing w:before="86" w:beforeAutospacing="0" w:after="0" w:afterAutospacing="0"/>
      </w:pPr>
      <w:r>
        <w:rPr>
          <w:rFonts w:eastAsia="+mn-ea"/>
          <w:color w:val="000000"/>
          <w:kern w:val="24"/>
          <w:sz w:val="36"/>
          <w:szCs w:val="36"/>
        </w:rPr>
        <w:t>- младший медицинский персонал – 47,0 человек</w:t>
      </w:r>
    </w:p>
    <w:p w:rsidR="00D4241D" w:rsidRDefault="00D4241D" w:rsidP="00D4241D">
      <w:pPr>
        <w:pStyle w:val="a3"/>
        <w:spacing w:before="86" w:beforeAutospacing="0" w:after="0" w:afterAutospacing="0"/>
      </w:pPr>
      <w:r>
        <w:rPr>
          <w:rFonts w:eastAsia="+mn-ea"/>
          <w:color w:val="000000"/>
          <w:kern w:val="24"/>
          <w:sz w:val="36"/>
          <w:szCs w:val="36"/>
        </w:rPr>
        <w:t>- прочие – 68 человек</w:t>
      </w:r>
    </w:p>
    <w:p w:rsidR="0032286F" w:rsidRDefault="0032286F" w:rsidP="00F9576F">
      <w:pPr>
        <w:jc w:val="center"/>
        <w:rPr>
          <w:b/>
        </w:rPr>
      </w:pPr>
    </w:p>
    <w:p w:rsidR="00E25942" w:rsidRDefault="00E25942" w:rsidP="00F9576F">
      <w:pPr>
        <w:jc w:val="center"/>
        <w:rPr>
          <w:b/>
        </w:rPr>
      </w:pPr>
    </w:p>
    <w:p w:rsidR="00E25942" w:rsidRDefault="00E25942" w:rsidP="00F9576F">
      <w:pPr>
        <w:jc w:val="center"/>
        <w:rPr>
          <w:b/>
        </w:rPr>
      </w:pPr>
    </w:p>
    <w:p w:rsidR="00E25942" w:rsidRDefault="00E25942" w:rsidP="00F9576F">
      <w:pPr>
        <w:jc w:val="center"/>
        <w:rPr>
          <w:b/>
        </w:rPr>
      </w:pPr>
    </w:p>
    <w:p w:rsidR="00E25942" w:rsidRDefault="00E25942" w:rsidP="00F9576F">
      <w:pPr>
        <w:jc w:val="center"/>
        <w:rPr>
          <w:b/>
        </w:rPr>
      </w:pPr>
    </w:p>
    <w:p w:rsidR="002C339F" w:rsidRPr="002C339F" w:rsidRDefault="002C339F" w:rsidP="00F9576F">
      <w:pPr>
        <w:jc w:val="center"/>
        <w:rPr>
          <w:b/>
        </w:rPr>
      </w:pPr>
      <w:r w:rsidRPr="002C339F">
        <w:rPr>
          <w:b/>
        </w:rPr>
        <w:lastRenderedPageBreak/>
        <w:t>ПЛАН МЕРОПРИЯТИЙ</w:t>
      </w:r>
    </w:p>
    <w:p w:rsidR="002C339F" w:rsidRPr="002C339F" w:rsidRDefault="002C339F" w:rsidP="00F9576F">
      <w:pPr>
        <w:jc w:val="center"/>
        <w:rPr>
          <w:b/>
        </w:rPr>
      </w:pPr>
      <w:r w:rsidRPr="002C339F">
        <w:rPr>
          <w:b/>
        </w:rPr>
        <w:t>по переходу на новую систему оплаты труда</w:t>
      </w:r>
      <w:r w:rsidRPr="002C339F">
        <w:rPr>
          <w:b/>
        </w:rPr>
        <w:br/>
        <w:t xml:space="preserve">ГБУЗ РБ </w:t>
      </w:r>
      <w:proofErr w:type="spellStart"/>
      <w:r w:rsidRPr="002C339F">
        <w:rPr>
          <w:b/>
        </w:rPr>
        <w:t>Малоязовская</w:t>
      </w:r>
      <w:proofErr w:type="spellEnd"/>
      <w:r w:rsidRPr="002C339F">
        <w:rPr>
          <w:b/>
        </w:rPr>
        <w:t xml:space="preserve"> ЦРБ</w:t>
      </w:r>
    </w:p>
    <w:p w:rsidR="002C339F" w:rsidRPr="002C339F" w:rsidRDefault="002C339F" w:rsidP="002C339F"/>
    <w:p w:rsidR="002C339F" w:rsidRPr="002C339F" w:rsidRDefault="002C339F" w:rsidP="002C339F"/>
    <w:tbl>
      <w:tblPr>
        <w:tblW w:w="15309" w:type="dxa"/>
        <w:tblInd w:w="28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3"/>
        <w:gridCol w:w="5341"/>
        <w:gridCol w:w="2551"/>
        <w:gridCol w:w="4820"/>
        <w:gridCol w:w="1984"/>
      </w:tblGrid>
      <w:tr w:rsidR="002C339F" w:rsidRPr="002C339F" w:rsidTr="00FA551D">
        <w:trPr>
          <w:trHeight w:val="873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 xml:space="preserve">№ </w:t>
            </w:r>
            <w:proofErr w:type="gramStart"/>
            <w:r w:rsidRPr="002C339F">
              <w:t>п</w:t>
            </w:r>
            <w:proofErr w:type="gramEnd"/>
            <w:r w:rsidRPr="002C339F">
              <w:t>/п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576F" w:rsidRDefault="00F9576F" w:rsidP="00F9576F">
            <w:pPr>
              <w:jc w:val="center"/>
            </w:pPr>
          </w:p>
          <w:p w:rsidR="002C339F" w:rsidRPr="002C339F" w:rsidRDefault="002C339F" w:rsidP="00F9576F">
            <w:pPr>
              <w:jc w:val="center"/>
            </w:pPr>
            <w:r w:rsidRPr="002C339F">
              <w:t>Наименование мероприятий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F9576F">
            <w:pPr>
              <w:jc w:val="center"/>
            </w:pPr>
            <w:r w:rsidRPr="002C339F">
              <w:t>Основной исполнитель и соисполнители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576F" w:rsidRDefault="00F9576F" w:rsidP="00F9576F">
            <w:pPr>
              <w:jc w:val="center"/>
            </w:pPr>
          </w:p>
          <w:p w:rsidR="002C339F" w:rsidRPr="002C339F" w:rsidRDefault="002C339F" w:rsidP="00F9576F">
            <w:pPr>
              <w:jc w:val="center"/>
            </w:pPr>
            <w:r w:rsidRPr="002C339F">
              <w:t>Форма документа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F9576F">
            <w:pPr>
              <w:jc w:val="center"/>
            </w:pPr>
            <w:r w:rsidRPr="002C339F">
              <w:t>Срок исполнения</w:t>
            </w:r>
          </w:p>
        </w:tc>
      </w:tr>
      <w:tr w:rsidR="002C339F" w:rsidRPr="002C339F" w:rsidTr="00FA551D">
        <w:trPr>
          <w:trHeight w:val="2158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1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Организация работы по приведению Положений об оплате труда и материальном стимулировании работников в соответствии с проектом положения об оплате труда работников учреждений здравоохранения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Рабочая группа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 xml:space="preserve">Приказы ГБУЗ РБ </w:t>
            </w:r>
            <w:proofErr w:type="spellStart"/>
            <w:r w:rsidRPr="002C339F">
              <w:t>Малоязовская</w:t>
            </w:r>
            <w:proofErr w:type="spellEnd"/>
            <w:r w:rsidRPr="002C339F">
              <w:t xml:space="preserve"> ЦРБ от 29.07.2015г. №273 «О проведении пилотного проекта по совершенствованию системы оплаты труда», от 29.07.2015г №274 «О создании рабочей группы по проведению пилотного проекта по совершенствованию системы оплаты труда»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До 01.08.2015г.</w:t>
            </w:r>
          </w:p>
        </w:tc>
      </w:tr>
      <w:tr w:rsidR="002C339F" w:rsidRPr="002C339F" w:rsidTr="00FA551D">
        <w:trPr>
          <w:trHeight w:val="93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2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Проведение собрания работников учреждения для ознакомления с проектом Постановления Правительства республики Башкортостан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Главный врач Шапочкин В.С.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Протокол собрания рабочей группы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30.07.2015г.</w:t>
            </w:r>
          </w:p>
        </w:tc>
      </w:tr>
      <w:tr w:rsidR="002C339F" w:rsidRPr="002C339F" w:rsidTr="00FA551D">
        <w:trPr>
          <w:trHeight w:val="2378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3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 xml:space="preserve">Уведомление работников учреждения о предстоящих изменениях условий трудового договора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 xml:space="preserve">Начальник отдела кадров </w:t>
            </w:r>
            <w:proofErr w:type="spellStart"/>
            <w:r w:rsidRPr="002C339F">
              <w:t>Зиннатова</w:t>
            </w:r>
            <w:proofErr w:type="spellEnd"/>
            <w:r w:rsidRPr="002C339F">
              <w:t xml:space="preserve"> Г.З.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 xml:space="preserve">Приказы ГБУЗ РБ </w:t>
            </w:r>
            <w:proofErr w:type="spellStart"/>
            <w:r w:rsidRPr="002C339F">
              <w:t>Малоязовская</w:t>
            </w:r>
            <w:proofErr w:type="spellEnd"/>
            <w:r w:rsidRPr="002C339F">
              <w:t xml:space="preserve"> ЦРБ от 29.07.2015г. №273 «О проведении пилотного проекта по совершенствованию системы оплаты труда», от 29.07.2015г №274 «О создании рабочей группы по проведению пилотного проекта по совершенствованию системы оплаты труда»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До 01.08.2015г.</w:t>
            </w:r>
          </w:p>
        </w:tc>
      </w:tr>
      <w:tr w:rsidR="002C339F" w:rsidRPr="002C339F" w:rsidTr="00FA551D">
        <w:trPr>
          <w:trHeight w:val="2322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lastRenderedPageBreak/>
              <w:t>4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Проведение собрания работников учреждения для разъяснительной  и пояснительной работы по заработной плате на примере сравнительных таблиц, по категории персонала.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Главный врач</w:t>
            </w:r>
          </w:p>
          <w:p w:rsidR="002C339F" w:rsidRPr="002C339F" w:rsidRDefault="002C339F" w:rsidP="002C339F">
            <w:r w:rsidRPr="002C339F">
              <w:t>Шапочкин В.С.</w:t>
            </w:r>
          </w:p>
          <w:p w:rsidR="002C339F" w:rsidRPr="002C339F" w:rsidRDefault="002C339F" w:rsidP="002C339F">
            <w:r w:rsidRPr="002C339F">
              <w:t xml:space="preserve">Начальник ПЭО </w:t>
            </w:r>
            <w:proofErr w:type="spellStart"/>
            <w:r w:rsidRPr="002C339F">
              <w:t>Гатауллина</w:t>
            </w:r>
            <w:proofErr w:type="spellEnd"/>
            <w:r w:rsidRPr="002C339F">
              <w:t xml:space="preserve"> М.В.</w:t>
            </w:r>
          </w:p>
          <w:p w:rsidR="002C339F" w:rsidRPr="002C339F" w:rsidRDefault="002C339F" w:rsidP="002C339F"/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 xml:space="preserve">Приказы ГБУЗ РБ </w:t>
            </w:r>
            <w:proofErr w:type="spellStart"/>
            <w:r w:rsidRPr="002C339F">
              <w:t>Малоязовская</w:t>
            </w:r>
            <w:proofErr w:type="spellEnd"/>
            <w:r w:rsidRPr="002C339F">
              <w:t xml:space="preserve"> ЦРБ от 29.07.2015г. №273 «О проведении пилотного проекта по совершенствованию системы оплаты труда», от 29.07.2015г №274 «О создании рабочей группы по проведению пилотного проекта по совершенствованию системы оплаты труда»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13.08.2015г., на расширенных оперативках,</w:t>
            </w:r>
          </w:p>
          <w:p w:rsidR="002C339F" w:rsidRPr="002C339F" w:rsidRDefault="002C339F" w:rsidP="002C339F">
            <w:r w:rsidRPr="002C339F">
              <w:t>далее  по необходимости</w:t>
            </w:r>
          </w:p>
          <w:p w:rsidR="002C339F" w:rsidRPr="002C339F" w:rsidRDefault="002C339F" w:rsidP="002C339F">
            <w:r w:rsidRPr="002C339F">
              <w:t xml:space="preserve">. </w:t>
            </w:r>
          </w:p>
        </w:tc>
      </w:tr>
      <w:tr w:rsidR="002C339F" w:rsidRPr="002C339F" w:rsidTr="00FA551D">
        <w:trPr>
          <w:trHeight w:val="2244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5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Организация работы по заключение дополнительных соглашений к трудовым договорам (эффективным  контрактам) с работниками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/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 xml:space="preserve">Приказы ГБУЗ РБ </w:t>
            </w:r>
            <w:proofErr w:type="spellStart"/>
            <w:r w:rsidRPr="002C339F">
              <w:t>Малоязовская</w:t>
            </w:r>
            <w:proofErr w:type="spellEnd"/>
            <w:r w:rsidRPr="002C339F">
              <w:t xml:space="preserve"> ЦРБ от 29.07.2015г. №273 «О проведении пилотного проекта по совершенствованию системы оплаты труда», от 29.07.2015г №274 «О создании рабочей группы по проведению пилотного проекта по совершенствованию системы оплаты труда»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До 01.08.2015г.</w:t>
            </w:r>
          </w:p>
        </w:tc>
      </w:tr>
      <w:tr w:rsidR="002C339F" w:rsidRPr="002C339F" w:rsidTr="00FA551D">
        <w:trPr>
          <w:trHeight w:val="2236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6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Предоставление отчета в отдел экономики и финансирования Минздрава РБ о ходе реализации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Начальник ПЭО</w:t>
            </w:r>
          </w:p>
          <w:p w:rsidR="002C339F" w:rsidRPr="002C339F" w:rsidRDefault="002C339F" w:rsidP="002C339F">
            <w:proofErr w:type="spellStart"/>
            <w:r w:rsidRPr="002C339F">
              <w:t>Гатауллина</w:t>
            </w:r>
            <w:proofErr w:type="spellEnd"/>
            <w:r w:rsidRPr="002C339F">
              <w:t xml:space="preserve"> М.В.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 xml:space="preserve">Приказы ГБУЗ РБ </w:t>
            </w:r>
            <w:proofErr w:type="spellStart"/>
            <w:r w:rsidRPr="002C339F">
              <w:t>Малоязовская</w:t>
            </w:r>
            <w:proofErr w:type="spellEnd"/>
            <w:r w:rsidRPr="002C339F">
              <w:t xml:space="preserve"> ЦРБ от 29.07.2015г. №273 «О проведении пилотного проекта по совершенствованию системы оплаты труда», от 29.07.2015г №274 «О создании рабочей группы по проведению пилотного проекта по совершенствованию системы оплаты труда»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Ежемесячно в установленные сроки</w:t>
            </w:r>
          </w:p>
        </w:tc>
      </w:tr>
      <w:tr w:rsidR="002C339F" w:rsidRPr="002C339F" w:rsidTr="00FA551D">
        <w:trPr>
          <w:trHeight w:val="265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7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 xml:space="preserve">Внесение предложений при необходимости в юридический отдел, отдел экономики и финансирования Минздрава РБ по изменению в Положение об оплате </w:t>
            </w:r>
            <w:proofErr w:type="gramStart"/>
            <w:r w:rsidRPr="002C339F">
              <w:t>труда работников государственных учреждений здравоохранения Республики</w:t>
            </w:r>
            <w:proofErr w:type="gramEnd"/>
            <w:r w:rsidRPr="002C339F">
              <w:t xml:space="preserve"> Башкортостан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Рабочая группа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proofErr w:type="gramStart"/>
            <w:r w:rsidRPr="002C339F">
              <w:t xml:space="preserve">Приказ ГБУЗ РБ </w:t>
            </w:r>
            <w:proofErr w:type="spellStart"/>
            <w:r w:rsidRPr="002C339F">
              <w:t>Малоязовская</w:t>
            </w:r>
            <w:proofErr w:type="spellEnd"/>
            <w:r w:rsidRPr="002C339F">
              <w:t xml:space="preserve"> ЦРБ от 29.07.2015г. №273 «О проведении пилотного проекта по совершенствованию системы оплаты труда» Приказы ГБУЗ РБ </w:t>
            </w:r>
            <w:proofErr w:type="spellStart"/>
            <w:r w:rsidRPr="002C339F">
              <w:t>Малоязовская</w:t>
            </w:r>
            <w:proofErr w:type="spellEnd"/>
            <w:r w:rsidRPr="002C339F">
              <w:t xml:space="preserve"> ЦРБ от 29.07.2015г. №273 «О проведении пилотного проекта по совершенствованию системы оплаты труда», от 29.07.2015г №274 «О создании рабочей группы по проведению пилотного проекта по совершенствованию системы </w:t>
            </w:r>
            <w:r w:rsidRPr="002C339F">
              <w:lastRenderedPageBreak/>
              <w:t>оплаты труда»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lastRenderedPageBreak/>
              <w:t>По результатам реализации проекта</w:t>
            </w:r>
          </w:p>
        </w:tc>
      </w:tr>
      <w:tr w:rsidR="002C339F" w:rsidRPr="002C339F" w:rsidTr="00FA551D">
        <w:trPr>
          <w:trHeight w:val="2226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lastRenderedPageBreak/>
              <w:t>8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Заседания рабочей группы по организационным вопросам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Рабочая группа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 xml:space="preserve">Приказы ГБУЗ РБ </w:t>
            </w:r>
            <w:proofErr w:type="spellStart"/>
            <w:r w:rsidRPr="002C339F">
              <w:t>Малоязовская</w:t>
            </w:r>
            <w:proofErr w:type="spellEnd"/>
            <w:r w:rsidRPr="002C339F">
              <w:t xml:space="preserve"> ЦРБ от 29.07.2015г. №273 «О проведении пилотного проекта по совершенствованию системы оплаты труда», от 29.07.2015г №274 «О создании рабочей группы по проведению пилотного проекта по совершенствованию системы оплаты труда»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По мере необходимости</w:t>
            </w:r>
          </w:p>
        </w:tc>
      </w:tr>
      <w:tr w:rsidR="002C339F" w:rsidRPr="002C339F" w:rsidTr="00FA551D">
        <w:trPr>
          <w:trHeight w:val="2322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9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Утвердить  Положения об оплате труда и материальном стимулировании работников  в соответствии  с утвержденным постановлением Положением об оплате труда работников учреждений здравоохранения от  13.08.2015г. №311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Рабочая группа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 xml:space="preserve">Приказы ГБУЗ РБ </w:t>
            </w:r>
            <w:proofErr w:type="spellStart"/>
            <w:r w:rsidRPr="002C339F">
              <w:t>Малоязовская</w:t>
            </w:r>
            <w:proofErr w:type="spellEnd"/>
            <w:r w:rsidRPr="002C339F">
              <w:t xml:space="preserve"> ЦРБ от 29.07.2015г. №273 «О проведении пилотного проекта по совершенствованию системы оплаты труда», от 29.07.2015г №274 «О создании рабочей группы по проведению пилотного проекта по совершенствованию системы оплаты труда»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39F" w:rsidRPr="002C339F" w:rsidRDefault="002C339F" w:rsidP="002C339F">
            <w:r w:rsidRPr="002C339F">
              <w:t>До 19.09.2015г.</w:t>
            </w:r>
          </w:p>
        </w:tc>
      </w:tr>
    </w:tbl>
    <w:p w:rsidR="002C339F" w:rsidRPr="002C339F" w:rsidRDefault="002C339F" w:rsidP="002C339F"/>
    <w:p w:rsidR="002C339F" w:rsidRPr="002C339F" w:rsidRDefault="002C339F" w:rsidP="002C339F"/>
    <w:p w:rsidR="002C339F" w:rsidRPr="002C339F" w:rsidRDefault="002C339F" w:rsidP="002C339F"/>
    <w:p w:rsidR="002C339F" w:rsidRPr="002C339F" w:rsidRDefault="002C339F" w:rsidP="002C339F"/>
    <w:p w:rsidR="007908BF" w:rsidRDefault="007908BF" w:rsidP="004B450C">
      <w:pPr>
        <w:jc w:val="center"/>
        <w:rPr>
          <w:rFonts w:eastAsia="+mn-ea" w:cs="+mn-cs"/>
          <w:kern w:val="24"/>
          <w:sz w:val="52"/>
          <w:szCs w:val="52"/>
        </w:rPr>
      </w:pPr>
    </w:p>
    <w:p w:rsidR="007908BF" w:rsidRDefault="007908BF" w:rsidP="004B450C">
      <w:pPr>
        <w:jc w:val="center"/>
        <w:rPr>
          <w:rFonts w:eastAsia="+mn-ea" w:cs="+mn-cs"/>
          <w:kern w:val="24"/>
          <w:sz w:val="52"/>
          <w:szCs w:val="52"/>
        </w:rPr>
      </w:pPr>
    </w:p>
    <w:p w:rsidR="007908BF" w:rsidRDefault="007908BF" w:rsidP="004B450C">
      <w:pPr>
        <w:jc w:val="center"/>
        <w:rPr>
          <w:rFonts w:eastAsia="+mn-ea" w:cs="+mn-cs"/>
          <w:kern w:val="24"/>
          <w:sz w:val="52"/>
          <w:szCs w:val="52"/>
        </w:rPr>
      </w:pPr>
    </w:p>
    <w:p w:rsidR="007908BF" w:rsidRDefault="007908BF" w:rsidP="004B450C">
      <w:pPr>
        <w:jc w:val="center"/>
        <w:rPr>
          <w:rFonts w:eastAsia="+mn-ea" w:cs="+mn-cs"/>
          <w:kern w:val="24"/>
          <w:sz w:val="52"/>
          <w:szCs w:val="52"/>
        </w:rPr>
      </w:pPr>
    </w:p>
    <w:p w:rsidR="007908BF" w:rsidRDefault="007908BF" w:rsidP="004B450C">
      <w:pPr>
        <w:jc w:val="center"/>
        <w:rPr>
          <w:rFonts w:eastAsia="+mn-ea" w:cs="+mn-cs"/>
          <w:kern w:val="24"/>
          <w:sz w:val="52"/>
          <w:szCs w:val="52"/>
        </w:rPr>
      </w:pPr>
    </w:p>
    <w:p w:rsidR="004B450C" w:rsidRDefault="004B450C" w:rsidP="004B450C">
      <w:pPr>
        <w:jc w:val="center"/>
        <w:rPr>
          <w:rFonts w:eastAsia="+mn-ea" w:cs="+mn-cs"/>
          <w:kern w:val="24"/>
          <w:sz w:val="52"/>
          <w:szCs w:val="52"/>
        </w:rPr>
      </w:pPr>
      <w:r w:rsidRPr="004B450C">
        <w:rPr>
          <w:rFonts w:eastAsia="+mn-ea" w:cs="+mn-cs"/>
          <w:kern w:val="24"/>
          <w:sz w:val="52"/>
          <w:szCs w:val="52"/>
        </w:rPr>
        <w:t xml:space="preserve">Надбавка к должностному окладу </w:t>
      </w:r>
    </w:p>
    <w:p w:rsidR="004B450C" w:rsidRPr="004B450C" w:rsidRDefault="004B450C" w:rsidP="004B450C">
      <w:pPr>
        <w:jc w:val="center"/>
        <w:rPr>
          <w:rFonts w:eastAsia="+mn-ea" w:cs="+mn-cs"/>
          <w:b/>
          <w:bCs/>
          <w:color w:val="FF0000"/>
          <w:kern w:val="24"/>
          <w:sz w:val="52"/>
          <w:szCs w:val="52"/>
        </w:rPr>
      </w:pPr>
      <w:r w:rsidRPr="004B450C">
        <w:rPr>
          <w:rFonts w:eastAsia="+mn-ea" w:cs="+mn-cs"/>
          <w:b/>
          <w:bCs/>
          <w:color w:val="FF0000"/>
          <w:kern w:val="24"/>
          <w:sz w:val="52"/>
          <w:szCs w:val="52"/>
        </w:rPr>
        <w:t xml:space="preserve">за квалификационную категорию </w:t>
      </w:r>
    </w:p>
    <w:p w:rsidR="00661C8B" w:rsidRPr="004B450C" w:rsidRDefault="004B450C" w:rsidP="004B450C">
      <w:pPr>
        <w:jc w:val="center"/>
        <w:rPr>
          <w:rFonts w:eastAsia="+mn-ea" w:cs="+mn-cs"/>
          <w:kern w:val="24"/>
          <w:sz w:val="52"/>
          <w:szCs w:val="52"/>
        </w:rPr>
      </w:pPr>
      <w:proofErr w:type="gramStart"/>
      <w:r w:rsidRPr="004B450C">
        <w:rPr>
          <w:rFonts w:eastAsia="+mn-ea" w:cs="+mn-cs"/>
          <w:kern w:val="24"/>
          <w:sz w:val="52"/>
          <w:szCs w:val="52"/>
        </w:rPr>
        <w:t>установлена</w:t>
      </w:r>
      <w:proofErr w:type="gramEnd"/>
      <w:r w:rsidRPr="004B450C">
        <w:rPr>
          <w:rFonts w:eastAsia="+mn-ea" w:cs="+mn-cs"/>
          <w:kern w:val="24"/>
          <w:sz w:val="52"/>
          <w:szCs w:val="52"/>
        </w:rPr>
        <w:t xml:space="preserve"> в следующих размерах</w:t>
      </w:r>
    </w:p>
    <w:p w:rsidR="004B450C" w:rsidRPr="004B450C" w:rsidRDefault="004B450C" w:rsidP="00661C8B">
      <w:pPr>
        <w:rPr>
          <w:rFonts w:eastAsia="+mn-ea" w:cs="+mn-cs"/>
          <w:kern w:val="24"/>
          <w:sz w:val="52"/>
          <w:szCs w:val="52"/>
        </w:rPr>
      </w:pPr>
    </w:p>
    <w:p w:rsidR="004B450C" w:rsidRPr="004B450C" w:rsidRDefault="004B450C" w:rsidP="00661C8B"/>
    <w:p w:rsidR="00661C8B" w:rsidRPr="004B450C" w:rsidRDefault="00661C8B" w:rsidP="00661C8B"/>
    <w:p w:rsidR="00661C8B" w:rsidRPr="004B450C" w:rsidRDefault="00661C8B" w:rsidP="00661C8B"/>
    <w:p w:rsidR="00661C8B" w:rsidRPr="004B450C" w:rsidRDefault="00661C8B" w:rsidP="00661C8B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80"/>
        <w:gridCol w:w="4320"/>
        <w:gridCol w:w="3200"/>
      </w:tblGrid>
      <w:tr w:rsidR="004B450C" w:rsidRPr="004B450C" w:rsidTr="004B450C">
        <w:trPr>
          <w:trHeight w:val="584"/>
        </w:trPr>
        <w:tc>
          <w:tcPr>
            <w:tcW w:w="2080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450C" w:rsidRPr="004B450C" w:rsidRDefault="004B450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B450C">
              <w:rPr>
                <w:rFonts w:eastAsia="Calibri"/>
                <w:b/>
                <w:bCs/>
                <w:kern w:val="24"/>
                <w:sz w:val="40"/>
                <w:szCs w:val="40"/>
              </w:rPr>
              <w:t xml:space="preserve">№ </w:t>
            </w:r>
            <w:proofErr w:type="gramStart"/>
            <w:r w:rsidRPr="004B450C">
              <w:rPr>
                <w:rFonts w:eastAsia="Calibri"/>
                <w:b/>
                <w:bCs/>
                <w:kern w:val="24"/>
                <w:sz w:val="40"/>
                <w:szCs w:val="40"/>
              </w:rPr>
              <w:t>п</w:t>
            </w:r>
            <w:proofErr w:type="gramEnd"/>
            <w:r w:rsidRPr="004B450C">
              <w:rPr>
                <w:rFonts w:eastAsia="Calibri"/>
                <w:b/>
                <w:bCs/>
                <w:kern w:val="24"/>
                <w:sz w:val="40"/>
                <w:szCs w:val="40"/>
              </w:rPr>
              <w:t>/п</w:t>
            </w:r>
          </w:p>
        </w:tc>
        <w:tc>
          <w:tcPr>
            <w:tcW w:w="4320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450C" w:rsidRPr="004B450C" w:rsidRDefault="004B450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B450C">
              <w:rPr>
                <w:rFonts w:eastAsia="Calibri"/>
                <w:b/>
                <w:bCs/>
                <w:kern w:val="24"/>
                <w:sz w:val="40"/>
                <w:szCs w:val="40"/>
              </w:rPr>
              <w:t>Квалификационная категория</w:t>
            </w:r>
          </w:p>
        </w:tc>
        <w:tc>
          <w:tcPr>
            <w:tcW w:w="3200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450C" w:rsidRPr="004B450C" w:rsidRDefault="004B450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B450C">
              <w:rPr>
                <w:rFonts w:eastAsia="Calibri"/>
                <w:b/>
                <w:bCs/>
                <w:kern w:val="24"/>
                <w:sz w:val="40"/>
                <w:szCs w:val="40"/>
              </w:rPr>
              <w:t>Надбавка, %</w:t>
            </w:r>
          </w:p>
        </w:tc>
      </w:tr>
      <w:tr w:rsidR="004B450C" w:rsidRPr="004B450C" w:rsidTr="004B450C">
        <w:trPr>
          <w:trHeight w:val="584"/>
        </w:trPr>
        <w:tc>
          <w:tcPr>
            <w:tcW w:w="2080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B450C" w:rsidRPr="004B450C" w:rsidRDefault="004B450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B450C">
              <w:rPr>
                <w:rFonts w:eastAsia="Calibri"/>
                <w:kern w:val="24"/>
                <w:sz w:val="40"/>
                <w:szCs w:val="40"/>
              </w:rPr>
              <w:t>1</w:t>
            </w:r>
          </w:p>
        </w:tc>
        <w:tc>
          <w:tcPr>
            <w:tcW w:w="4320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B450C" w:rsidRPr="004B450C" w:rsidRDefault="004B450C">
            <w:pPr>
              <w:pStyle w:val="a3"/>
              <w:spacing w:before="0" w:beforeAutospacing="0" w:after="0" w:afterAutospacing="0" w:line="276" w:lineRule="auto"/>
              <w:ind w:hanging="72"/>
              <w:rPr>
                <w:rFonts w:ascii="Arial" w:hAnsi="Arial" w:cs="Arial"/>
                <w:sz w:val="36"/>
                <w:szCs w:val="36"/>
              </w:rPr>
            </w:pPr>
            <w:r w:rsidRPr="004B450C">
              <w:rPr>
                <w:rFonts w:eastAsia="Calibri"/>
                <w:kern w:val="24"/>
                <w:sz w:val="40"/>
                <w:szCs w:val="40"/>
              </w:rPr>
              <w:t xml:space="preserve"> Вторая</w:t>
            </w:r>
          </w:p>
        </w:tc>
        <w:tc>
          <w:tcPr>
            <w:tcW w:w="3200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B450C" w:rsidRPr="004B450C" w:rsidRDefault="004B450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B450C">
              <w:rPr>
                <w:rFonts w:eastAsia="Calibri"/>
                <w:kern w:val="24"/>
                <w:sz w:val="40"/>
                <w:szCs w:val="40"/>
              </w:rPr>
              <w:t>10</w:t>
            </w:r>
          </w:p>
        </w:tc>
      </w:tr>
      <w:tr w:rsidR="004B450C" w:rsidRPr="004B450C" w:rsidTr="004B450C">
        <w:trPr>
          <w:trHeight w:val="584"/>
        </w:trPr>
        <w:tc>
          <w:tcPr>
            <w:tcW w:w="2080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B450C" w:rsidRPr="004B450C" w:rsidRDefault="004B450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B450C">
              <w:rPr>
                <w:rFonts w:eastAsia="Calibri"/>
                <w:kern w:val="24"/>
                <w:sz w:val="40"/>
                <w:szCs w:val="40"/>
              </w:rPr>
              <w:t>2</w:t>
            </w:r>
          </w:p>
        </w:tc>
        <w:tc>
          <w:tcPr>
            <w:tcW w:w="4320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B450C" w:rsidRPr="004B450C" w:rsidRDefault="004B450C">
            <w:pPr>
              <w:pStyle w:val="a3"/>
              <w:spacing w:before="0" w:beforeAutospacing="0" w:after="0" w:afterAutospacing="0" w:line="276" w:lineRule="auto"/>
              <w:ind w:hanging="72"/>
              <w:rPr>
                <w:rFonts w:ascii="Arial" w:hAnsi="Arial" w:cs="Arial"/>
                <w:sz w:val="36"/>
                <w:szCs w:val="36"/>
              </w:rPr>
            </w:pPr>
            <w:r w:rsidRPr="004B450C">
              <w:rPr>
                <w:rFonts w:eastAsia="Calibri"/>
                <w:kern w:val="24"/>
                <w:sz w:val="40"/>
                <w:szCs w:val="40"/>
              </w:rPr>
              <w:t xml:space="preserve"> Первая</w:t>
            </w:r>
          </w:p>
        </w:tc>
        <w:tc>
          <w:tcPr>
            <w:tcW w:w="3200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B450C" w:rsidRPr="004B450C" w:rsidRDefault="004B450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B450C">
              <w:rPr>
                <w:rFonts w:eastAsia="Calibri"/>
                <w:kern w:val="24"/>
                <w:sz w:val="40"/>
                <w:szCs w:val="40"/>
              </w:rPr>
              <w:t>20</w:t>
            </w:r>
          </w:p>
        </w:tc>
      </w:tr>
      <w:tr w:rsidR="004B450C" w:rsidRPr="004B450C" w:rsidTr="004B450C">
        <w:trPr>
          <w:trHeight w:val="584"/>
        </w:trPr>
        <w:tc>
          <w:tcPr>
            <w:tcW w:w="2080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B450C" w:rsidRPr="004B450C" w:rsidRDefault="004B450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B450C">
              <w:rPr>
                <w:rFonts w:eastAsia="Calibri"/>
                <w:kern w:val="24"/>
                <w:sz w:val="40"/>
                <w:szCs w:val="40"/>
              </w:rPr>
              <w:t>3</w:t>
            </w:r>
          </w:p>
        </w:tc>
        <w:tc>
          <w:tcPr>
            <w:tcW w:w="4320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B450C" w:rsidRPr="004B450C" w:rsidRDefault="004B450C">
            <w:pPr>
              <w:pStyle w:val="a3"/>
              <w:spacing w:before="0" w:beforeAutospacing="0" w:after="0" w:afterAutospacing="0" w:line="276" w:lineRule="auto"/>
              <w:ind w:hanging="72"/>
              <w:rPr>
                <w:rFonts w:ascii="Arial" w:hAnsi="Arial" w:cs="Arial"/>
                <w:sz w:val="36"/>
                <w:szCs w:val="36"/>
              </w:rPr>
            </w:pPr>
            <w:r w:rsidRPr="004B450C">
              <w:rPr>
                <w:rFonts w:eastAsia="Calibri"/>
                <w:kern w:val="24"/>
                <w:sz w:val="40"/>
                <w:szCs w:val="40"/>
              </w:rPr>
              <w:t xml:space="preserve"> Высшая</w:t>
            </w:r>
          </w:p>
        </w:tc>
        <w:tc>
          <w:tcPr>
            <w:tcW w:w="3200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B450C" w:rsidRPr="004B450C" w:rsidRDefault="004B450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B450C">
              <w:rPr>
                <w:rFonts w:eastAsia="Calibri"/>
                <w:kern w:val="24"/>
                <w:sz w:val="40"/>
                <w:szCs w:val="40"/>
              </w:rPr>
              <w:t>30</w:t>
            </w:r>
          </w:p>
        </w:tc>
      </w:tr>
    </w:tbl>
    <w:p w:rsidR="00661C8B" w:rsidRDefault="00661C8B" w:rsidP="00661C8B"/>
    <w:p w:rsidR="00E52239" w:rsidRDefault="00E52239" w:rsidP="00661C8B"/>
    <w:p w:rsidR="00E52239" w:rsidRDefault="00E52239" w:rsidP="00661C8B"/>
    <w:p w:rsidR="007908BF" w:rsidRDefault="007908BF" w:rsidP="00661C8B"/>
    <w:p w:rsidR="007908BF" w:rsidRDefault="007908BF" w:rsidP="00661C8B"/>
    <w:p w:rsidR="007908BF" w:rsidRDefault="007908BF" w:rsidP="00661C8B"/>
    <w:p w:rsidR="007908BF" w:rsidRDefault="007908BF" w:rsidP="00661C8B"/>
    <w:p w:rsidR="007908BF" w:rsidRDefault="007908BF" w:rsidP="00661C8B"/>
    <w:p w:rsidR="007908BF" w:rsidRDefault="00E52239" w:rsidP="00E52239">
      <w:pPr>
        <w:pStyle w:val="a3"/>
        <w:spacing w:before="0" w:beforeAutospacing="0" w:after="0" w:afterAutospacing="0" w:line="276" w:lineRule="auto"/>
        <w:jc w:val="center"/>
        <w:rPr>
          <w:rFonts w:ascii="Calibri" w:eastAsia="+mn-ea" w:hAnsi="Calibri" w:cs="+mn-cs"/>
          <w:b/>
          <w:bCs/>
          <w:color w:val="FFFFFF"/>
          <w:kern w:val="24"/>
          <w:sz w:val="40"/>
          <w:szCs w:val="40"/>
        </w:rPr>
      </w:pPr>
      <w:r w:rsidRPr="00E52239">
        <w:rPr>
          <w:rFonts w:ascii="Calibri" w:eastAsia="+mn-ea" w:hAnsi="Calibri" w:cs="+mn-cs"/>
          <w:b/>
          <w:bCs/>
          <w:kern w:val="24"/>
          <w:sz w:val="40"/>
          <w:szCs w:val="40"/>
        </w:rPr>
        <w:t>Сведения о структуре заработной платы медицинских работников за счет всех источников финансирования на 01.08.2015г</w:t>
      </w:r>
      <w:proofErr w:type="gramStart"/>
      <w:r w:rsidRPr="00E52239">
        <w:rPr>
          <w:rFonts w:ascii="Calibri" w:eastAsia="+mn-ea" w:hAnsi="Calibri" w:cs="+mn-cs"/>
          <w:b/>
          <w:bCs/>
          <w:kern w:val="24"/>
          <w:sz w:val="40"/>
          <w:szCs w:val="40"/>
        </w:rPr>
        <w:t>.и</w:t>
      </w:r>
      <w:proofErr w:type="gramEnd"/>
      <w:r w:rsidRPr="00E52239">
        <w:rPr>
          <w:rFonts w:ascii="Calibri" w:eastAsia="+mn-ea" w:hAnsi="Calibri" w:cs="+mn-cs"/>
          <w:b/>
          <w:bCs/>
          <w:kern w:val="24"/>
          <w:sz w:val="40"/>
          <w:szCs w:val="40"/>
        </w:rPr>
        <w:t xml:space="preserve">сточников финансирования </w:t>
      </w:r>
      <w:r>
        <w:rPr>
          <w:rFonts w:ascii="Calibri" w:eastAsia="+mn-ea" w:hAnsi="Calibri" w:cs="+mn-cs"/>
          <w:b/>
          <w:bCs/>
          <w:color w:val="FFFFFF"/>
          <w:kern w:val="24"/>
          <w:sz w:val="40"/>
          <w:szCs w:val="40"/>
        </w:rPr>
        <w:t>н</w:t>
      </w:r>
    </w:p>
    <w:tbl>
      <w:tblPr>
        <w:tblW w:w="14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517"/>
        <w:gridCol w:w="2732"/>
        <w:gridCol w:w="2768"/>
        <w:gridCol w:w="1226"/>
        <w:gridCol w:w="1375"/>
      </w:tblGrid>
      <w:tr w:rsidR="00E52239" w:rsidRPr="007908BF" w:rsidTr="00E25942">
        <w:trPr>
          <w:trHeight w:val="931"/>
        </w:trPr>
        <w:tc>
          <w:tcPr>
            <w:tcW w:w="390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52239" w:rsidRPr="007908BF" w:rsidRDefault="00E52239" w:rsidP="00606D7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Наименование</w:t>
            </w:r>
          </w:p>
        </w:tc>
        <w:tc>
          <w:tcPr>
            <w:tcW w:w="10618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52239" w:rsidRPr="007908BF" w:rsidRDefault="00E52239" w:rsidP="00606D7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  <w:sz w:val="28"/>
                <w:szCs w:val="28"/>
              </w:rPr>
              <w:t xml:space="preserve">Врачи и работники медицинских организаций, имеющие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</w:t>
            </w:r>
          </w:p>
        </w:tc>
      </w:tr>
      <w:tr w:rsidR="00E52239" w:rsidRPr="007908BF" w:rsidTr="00E25942">
        <w:trPr>
          <w:trHeight w:val="931"/>
        </w:trPr>
        <w:tc>
          <w:tcPr>
            <w:tcW w:w="390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52239" w:rsidRPr="007908BF" w:rsidRDefault="00E52239" w:rsidP="00606D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4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52239" w:rsidRPr="007908BF" w:rsidRDefault="00E52239" w:rsidP="00606D7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По действующему постановлению №371 от 27.10.2008г.</w:t>
            </w:r>
          </w:p>
        </w:tc>
        <w:tc>
          <w:tcPr>
            <w:tcW w:w="399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52239" w:rsidRPr="007908BF" w:rsidRDefault="00E52239" w:rsidP="00606D7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По новому постановлению №311 от 13.08.2015г., вступает в силу с 01.01.2016г.</w:t>
            </w:r>
          </w:p>
        </w:tc>
        <w:tc>
          <w:tcPr>
            <w:tcW w:w="137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52239" w:rsidRPr="007908BF" w:rsidRDefault="00E52239" w:rsidP="00606D7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 xml:space="preserve">Изменения, </w:t>
            </w:r>
            <w:proofErr w:type="gramStart"/>
            <w:r w:rsidRPr="007908BF">
              <w:rPr>
                <w:rFonts w:ascii="Calibri" w:hAnsi="Calibri" w:cs="Calibri"/>
                <w:kern w:val="24"/>
              </w:rPr>
              <w:t>в</w:t>
            </w:r>
            <w:proofErr w:type="gramEnd"/>
            <w:r w:rsidRPr="007908BF">
              <w:rPr>
                <w:rFonts w:ascii="Calibri" w:hAnsi="Calibri" w:cs="Calibri"/>
                <w:kern w:val="24"/>
              </w:rPr>
              <w:t xml:space="preserve"> %</w:t>
            </w:r>
          </w:p>
        </w:tc>
      </w:tr>
      <w:tr w:rsidR="00E52239" w:rsidRPr="007908BF" w:rsidTr="00E25942">
        <w:trPr>
          <w:trHeight w:val="794"/>
        </w:trPr>
        <w:tc>
          <w:tcPr>
            <w:tcW w:w="390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52239" w:rsidRPr="007908BF" w:rsidRDefault="00E52239" w:rsidP="00606D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1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52239" w:rsidRPr="007908BF" w:rsidRDefault="00E52239" w:rsidP="00606D7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Среднемесячная заработная плата, руб.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52239" w:rsidRPr="007908BF" w:rsidRDefault="00E52239" w:rsidP="00606D7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%</w:t>
            </w: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52239" w:rsidRPr="007908BF" w:rsidRDefault="00E52239" w:rsidP="00606D7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Среднемесячная заработная плата, руб.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52239" w:rsidRPr="007908BF" w:rsidRDefault="00E52239" w:rsidP="00606D7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52239" w:rsidRPr="007908BF" w:rsidRDefault="00E52239" w:rsidP="00606D7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239" w:rsidRPr="007908BF" w:rsidTr="0052138D">
        <w:trPr>
          <w:trHeight w:val="1552"/>
        </w:trPr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52239" w:rsidRPr="007908BF" w:rsidRDefault="00E52239" w:rsidP="00606D7E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Среднемесячная заработная плата без учета уральского коэффициента, в том числе: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52138D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41715,33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52138D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52138D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57976,27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52138D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52239" w:rsidRPr="00EC00B2" w:rsidRDefault="00E52239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Calibri" w:hAnsi="Calibri" w:cs="Calibri"/>
                <w:kern w:val="24"/>
                <w:sz w:val="28"/>
                <w:szCs w:val="28"/>
              </w:rPr>
              <w:t> </w:t>
            </w:r>
            <w:r w:rsidR="007773C0" w:rsidRPr="00EC00B2">
              <w:rPr>
                <w:rFonts w:ascii="Calibri" w:hAnsi="Calibri" w:cs="Calibri"/>
                <w:kern w:val="24"/>
                <w:sz w:val="28"/>
                <w:szCs w:val="28"/>
              </w:rPr>
              <w:t>+39,98</w:t>
            </w:r>
          </w:p>
        </w:tc>
      </w:tr>
      <w:tr w:rsidR="00E52239" w:rsidRPr="007908BF" w:rsidTr="0052138D">
        <w:trPr>
          <w:trHeight w:val="434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52239" w:rsidRPr="007908BF" w:rsidRDefault="00E52239" w:rsidP="00606D7E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Должностной оклад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52138D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5268,27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52138D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12,63</w:t>
            </w: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52138D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7697,33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52138D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13,28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7773C0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+46,11</w:t>
            </w:r>
          </w:p>
        </w:tc>
      </w:tr>
      <w:tr w:rsidR="00E52239" w:rsidRPr="007908BF" w:rsidTr="0052138D">
        <w:trPr>
          <w:trHeight w:val="642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52239" w:rsidRPr="007908BF" w:rsidRDefault="00E52239" w:rsidP="00606D7E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Компенсационные выплаты, в том числе: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52138D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14635,07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52138D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35,08</w:t>
            </w: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52138D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14210,93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52138D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24,51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7773C0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-2,89</w:t>
            </w:r>
          </w:p>
        </w:tc>
      </w:tr>
      <w:tr w:rsidR="00E52239" w:rsidRPr="007908BF" w:rsidTr="0052138D">
        <w:trPr>
          <w:trHeight w:val="642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52239" w:rsidRPr="007908BF" w:rsidRDefault="00E52239" w:rsidP="00606D7E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Стимулирующие выплаты, в том числе: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52138D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21812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52138D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52,29</w:t>
            </w: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52138D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36068,0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52138D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62,21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7773C0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+65,36</w:t>
            </w:r>
          </w:p>
        </w:tc>
      </w:tr>
      <w:tr w:rsidR="00E52239" w:rsidRPr="007908BF" w:rsidTr="0052138D">
        <w:trPr>
          <w:trHeight w:val="642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52239" w:rsidRPr="007908BF" w:rsidRDefault="00E52239" w:rsidP="00606D7E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Уральский коэффициент, руб.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7773C0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6552,93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E52239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7773C0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6836,13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E52239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7773C0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+4,33</w:t>
            </w:r>
          </w:p>
        </w:tc>
      </w:tr>
      <w:tr w:rsidR="00E52239" w:rsidRPr="007908BF" w:rsidTr="007773C0">
        <w:trPr>
          <w:trHeight w:val="1241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52239" w:rsidRPr="007908BF" w:rsidRDefault="00E52239" w:rsidP="00606D7E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Всего среднемесячная заработная плата с уральским коэффициентом, руб.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7773C0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48268,27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E52239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7773C0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64812,4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E52239" w:rsidP="00606D7E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52239" w:rsidRPr="00EC00B2" w:rsidRDefault="007773C0" w:rsidP="007773C0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EC00B2">
              <w:rPr>
                <w:rFonts w:ascii="Arial" w:hAnsi="Arial" w:cs="Arial"/>
                <w:sz w:val="28"/>
                <w:szCs w:val="28"/>
              </w:rPr>
              <w:t>+34,28</w:t>
            </w:r>
          </w:p>
        </w:tc>
      </w:tr>
      <w:tr w:rsidR="007773C0" w:rsidRPr="007908BF" w:rsidTr="00435E2B">
        <w:trPr>
          <w:trHeight w:val="931"/>
        </w:trPr>
        <w:tc>
          <w:tcPr>
            <w:tcW w:w="390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773C0" w:rsidRPr="007908BF" w:rsidRDefault="007773C0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lastRenderedPageBreak/>
              <w:t>Наименование</w:t>
            </w:r>
          </w:p>
        </w:tc>
        <w:tc>
          <w:tcPr>
            <w:tcW w:w="10618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773C0" w:rsidRPr="007908BF" w:rsidRDefault="00CD29F9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D29F9">
              <w:rPr>
                <w:rFonts w:ascii="Calibri" w:hAnsi="Calibri" w:cs="Calibri"/>
                <w:b/>
                <w:bCs/>
                <w:kern w:val="24"/>
                <w:sz w:val="28"/>
                <w:szCs w:val="28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7773C0" w:rsidRPr="007908BF">
              <w:rPr>
                <w:rFonts w:ascii="Calibri" w:hAnsi="Calibri" w:cs="Calibri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7773C0" w:rsidRPr="007908BF" w:rsidTr="00435E2B">
        <w:trPr>
          <w:trHeight w:val="931"/>
        </w:trPr>
        <w:tc>
          <w:tcPr>
            <w:tcW w:w="390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773C0" w:rsidRPr="007908BF" w:rsidRDefault="007773C0" w:rsidP="00435E2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4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773C0" w:rsidRPr="007908BF" w:rsidRDefault="007773C0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По действующему постановлению №371 от 27.10.2008г.</w:t>
            </w:r>
          </w:p>
        </w:tc>
        <w:tc>
          <w:tcPr>
            <w:tcW w:w="399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773C0" w:rsidRPr="007908BF" w:rsidRDefault="007773C0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По новому постановлению №311 от 13.08.2015г., вступает в силу с 01.01.2016г.</w:t>
            </w:r>
          </w:p>
        </w:tc>
        <w:tc>
          <w:tcPr>
            <w:tcW w:w="137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773C0" w:rsidRPr="007908BF" w:rsidRDefault="007773C0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 xml:space="preserve">Изменения, </w:t>
            </w:r>
            <w:proofErr w:type="gramStart"/>
            <w:r w:rsidRPr="007908BF">
              <w:rPr>
                <w:rFonts w:ascii="Calibri" w:hAnsi="Calibri" w:cs="Calibri"/>
                <w:kern w:val="24"/>
              </w:rPr>
              <w:t>в</w:t>
            </w:r>
            <w:proofErr w:type="gramEnd"/>
            <w:r w:rsidRPr="007908BF">
              <w:rPr>
                <w:rFonts w:ascii="Calibri" w:hAnsi="Calibri" w:cs="Calibri"/>
                <w:kern w:val="24"/>
              </w:rPr>
              <w:t xml:space="preserve"> %</w:t>
            </w:r>
          </w:p>
        </w:tc>
      </w:tr>
      <w:tr w:rsidR="007773C0" w:rsidRPr="007908BF" w:rsidTr="00435E2B">
        <w:trPr>
          <w:trHeight w:val="794"/>
        </w:trPr>
        <w:tc>
          <w:tcPr>
            <w:tcW w:w="390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773C0" w:rsidRPr="007908BF" w:rsidRDefault="007773C0" w:rsidP="00435E2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1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773C0" w:rsidRPr="007908BF" w:rsidRDefault="007773C0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Среднемесячная заработная плата, руб.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773C0" w:rsidRPr="007908BF" w:rsidRDefault="007773C0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%</w:t>
            </w: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773C0" w:rsidRPr="007908BF" w:rsidRDefault="007773C0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Среднемесячная заработная плата, руб.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773C0" w:rsidRPr="007908BF" w:rsidRDefault="007773C0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773C0" w:rsidRPr="007908BF" w:rsidRDefault="007773C0" w:rsidP="00435E2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773C0" w:rsidRPr="007908BF" w:rsidTr="00EC00B2">
        <w:trPr>
          <w:trHeight w:val="1552"/>
        </w:trPr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773C0" w:rsidRPr="007908BF" w:rsidRDefault="007773C0" w:rsidP="00435E2B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Среднемесячная заработная плата без учета уральского коэффициента, в том числе: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EC00B2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23583,95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EC00B2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</w:t>
            </w: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20969,55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-11,08</w:t>
            </w:r>
          </w:p>
        </w:tc>
      </w:tr>
      <w:tr w:rsidR="007773C0" w:rsidRPr="007908BF" w:rsidTr="00435E2B">
        <w:trPr>
          <w:trHeight w:val="434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773C0" w:rsidRPr="007908BF" w:rsidRDefault="007773C0" w:rsidP="00435E2B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Должностной оклад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EC00B2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5476,68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23,22</w:t>
            </w: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8203,36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39,12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+49,79</w:t>
            </w:r>
          </w:p>
        </w:tc>
      </w:tr>
      <w:tr w:rsidR="007773C0" w:rsidRPr="007908BF" w:rsidTr="00435E2B">
        <w:trPr>
          <w:trHeight w:val="642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773C0" w:rsidRPr="007908BF" w:rsidRDefault="007773C0" w:rsidP="00435E2B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Компенсационные выплаты, в том числе: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EC00B2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6423,05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27,23</w:t>
            </w: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5242,32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25,0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-18,38</w:t>
            </w:r>
          </w:p>
        </w:tc>
      </w:tr>
      <w:tr w:rsidR="007773C0" w:rsidRPr="007908BF" w:rsidTr="00435E2B">
        <w:trPr>
          <w:trHeight w:val="642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773C0" w:rsidRPr="007908BF" w:rsidRDefault="007773C0" w:rsidP="00435E2B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Стимулирующие выплаты, в том числе: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11684,23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49,54</w:t>
            </w: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7523,86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35,88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-35,61</w:t>
            </w:r>
          </w:p>
        </w:tc>
      </w:tr>
      <w:tr w:rsidR="007773C0" w:rsidRPr="007908BF" w:rsidTr="00435E2B">
        <w:trPr>
          <w:trHeight w:val="642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773C0" w:rsidRPr="007908BF" w:rsidRDefault="007773C0" w:rsidP="00435E2B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Уральский коэффициент, руб.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2184,73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7773C0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2446,09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7773C0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+11,97</w:t>
            </w:r>
          </w:p>
        </w:tc>
      </w:tr>
      <w:tr w:rsidR="007773C0" w:rsidRPr="007908BF" w:rsidTr="00435E2B">
        <w:trPr>
          <w:trHeight w:val="1241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773C0" w:rsidRPr="007908BF" w:rsidRDefault="007773C0" w:rsidP="00435E2B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Всего среднемесячная заработная плата с уральским коэффициентом, руб.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25768,68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7773C0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980CF1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23415,64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7773C0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773C0" w:rsidRPr="007908BF" w:rsidRDefault="00CB3853" w:rsidP="00435E2B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-9,13</w:t>
            </w:r>
          </w:p>
        </w:tc>
      </w:tr>
    </w:tbl>
    <w:p w:rsidR="00E52239" w:rsidRDefault="00E52239" w:rsidP="00E25942"/>
    <w:p w:rsidR="00E3003F" w:rsidRDefault="00E3003F" w:rsidP="00E25942"/>
    <w:p w:rsidR="00E3003F" w:rsidRDefault="00E3003F" w:rsidP="00E25942"/>
    <w:p w:rsidR="00E3003F" w:rsidRDefault="00E3003F" w:rsidP="00E25942"/>
    <w:p w:rsidR="00E3003F" w:rsidRDefault="00E3003F" w:rsidP="00E25942"/>
    <w:p w:rsidR="00E3003F" w:rsidRDefault="00E3003F" w:rsidP="00E25942"/>
    <w:p w:rsidR="00E3003F" w:rsidRDefault="00E3003F" w:rsidP="00E25942"/>
    <w:p w:rsidR="00E3003F" w:rsidRDefault="00E3003F" w:rsidP="00E25942"/>
    <w:tbl>
      <w:tblPr>
        <w:tblW w:w="14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517"/>
        <w:gridCol w:w="2732"/>
        <w:gridCol w:w="2768"/>
        <w:gridCol w:w="1226"/>
        <w:gridCol w:w="1375"/>
      </w:tblGrid>
      <w:tr w:rsidR="00E3003F" w:rsidRPr="007908BF" w:rsidTr="00435E2B">
        <w:trPr>
          <w:trHeight w:val="931"/>
        </w:trPr>
        <w:tc>
          <w:tcPr>
            <w:tcW w:w="390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3003F" w:rsidRPr="007908BF" w:rsidRDefault="00E3003F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Наименование</w:t>
            </w:r>
          </w:p>
        </w:tc>
        <w:tc>
          <w:tcPr>
            <w:tcW w:w="10618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3003F" w:rsidRPr="007908BF" w:rsidRDefault="00BA3AAF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3AAF">
              <w:rPr>
                <w:rFonts w:ascii="Calibri" w:hAnsi="Calibri" w:cs="Calibri"/>
                <w:b/>
                <w:bCs/>
                <w:kern w:val="24"/>
                <w:sz w:val="28"/>
                <w:szCs w:val="28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</w:tr>
      <w:tr w:rsidR="00E3003F" w:rsidRPr="007908BF" w:rsidTr="00435E2B">
        <w:trPr>
          <w:trHeight w:val="931"/>
        </w:trPr>
        <w:tc>
          <w:tcPr>
            <w:tcW w:w="390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3003F" w:rsidRPr="007908BF" w:rsidRDefault="00E3003F" w:rsidP="00435E2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4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3003F" w:rsidRPr="007908BF" w:rsidRDefault="00E3003F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По действующему постановлению №371 от 27.10.2008г.</w:t>
            </w:r>
          </w:p>
        </w:tc>
        <w:tc>
          <w:tcPr>
            <w:tcW w:w="399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3003F" w:rsidRPr="007908BF" w:rsidRDefault="00E3003F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По новому постановлению №311 от 13.08.2015г., вступает в силу с 01.01.2016г.</w:t>
            </w:r>
          </w:p>
        </w:tc>
        <w:tc>
          <w:tcPr>
            <w:tcW w:w="137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3003F" w:rsidRPr="007908BF" w:rsidRDefault="00E3003F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 xml:space="preserve">Изменения, </w:t>
            </w:r>
            <w:proofErr w:type="gramStart"/>
            <w:r w:rsidRPr="007908BF">
              <w:rPr>
                <w:rFonts w:ascii="Calibri" w:hAnsi="Calibri" w:cs="Calibri"/>
                <w:kern w:val="24"/>
              </w:rPr>
              <w:t>в</w:t>
            </w:r>
            <w:proofErr w:type="gramEnd"/>
            <w:r w:rsidRPr="007908BF">
              <w:rPr>
                <w:rFonts w:ascii="Calibri" w:hAnsi="Calibri" w:cs="Calibri"/>
                <w:kern w:val="24"/>
              </w:rPr>
              <w:t xml:space="preserve"> %</w:t>
            </w:r>
          </w:p>
        </w:tc>
      </w:tr>
      <w:tr w:rsidR="00E3003F" w:rsidRPr="007908BF" w:rsidTr="00435E2B">
        <w:trPr>
          <w:trHeight w:val="794"/>
        </w:trPr>
        <w:tc>
          <w:tcPr>
            <w:tcW w:w="390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3003F" w:rsidRPr="007908BF" w:rsidRDefault="00E3003F" w:rsidP="00435E2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1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3003F" w:rsidRPr="007908BF" w:rsidRDefault="00E3003F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Среднемесячная заработная плата, руб.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3003F" w:rsidRPr="007908BF" w:rsidRDefault="00E3003F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%</w:t>
            </w: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3003F" w:rsidRPr="007908BF" w:rsidRDefault="00E3003F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Среднемесячная заработная плата, руб.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3003F" w:rsidRPr="007908BF" w:rsidRDefault="00E3003F" w:rsidP="00435E2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kern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3003F" w:rsidRPr="007908BF" w:rsidRDefault="00E3003F" w:rsidP="00435E2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3003F" w:rsidRPr="007908BF" w:rsidTr="00435E2B">
        <w:trPr>
          <w:trHeight w:val="1552"/>
        </w:trPr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3003F" w:rsidRPr="007908BF" w:rsidRDefault="00E3003F" w:rsidP="00435E2B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Среднемесячная заработная плата без учета уральского коэффициента, в том числе: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14045,11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</w:t>
            </w: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12224,04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-12,96</w:t>
            </w:r>
          </w:p>
        </w:tc>
      </w:tr>
      <w:tr w:rsidR="00E3003F" w:rsidRPr="007908BF" w:rsidTr="00435E2B">
        <w:trPr>
          <w:trHeight w:val="434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3003F" w:rsidRPr="007908BF" w:rsidRDefault="00E3003F" w:rsidP="00435E2B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Должностной оклад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5504,26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39,19</w:t>
            </w: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6841,28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55,97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+25,29</w:t>
            </w:r>
          </w:p>
        </w:tc>
      </w:tr>
      <w:tr w:rsidR="00E3003F" w:rsidRPr="007908BF" w:rsidTr="00435E2B">
        <w:trPr>
          <w:trHeight w:val="642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3003F" w:rsidRPr="007908BF" w:rsidRDefault="00E3003F" w:rsidP="00435E2B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Компенсационные выплаты, в том числе: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2620,21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18,66</w:t>
            </w: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1430,85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11,71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-45,39</w:t>
            </w:r>
          </w:p>
        </w:tc>
      </w:tr>
      <w:tr w:rsidR="00E3003F" w:rsidRPr="007908BF" w:rsidTr="00435E2B">
        <w:trPr>
          <w:trHeight w:val="642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3003F" w:rsidRPr="007908BF" w:rsidRDefault="00E3003F" w:rsidP="00435E2B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Стимулирующие выплаты, в том числе: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5920,64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42,15</w:t>
            </w: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3951,91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32,33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-33,25</w:t>
            </w:r>
          </w:p>
        </w:tc>
      </w:tr>
      <w:tr w:rsidR="00E3003F" w:rsidRPr="007908BF" w:rsidTr="00435E2B">
        <w:trPr>
          <w:trHeight w:val="642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3003F" w:rsidRPr="007908BF" w:rsidRDefault="00E3003F" w:rsidP="00435E2B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Уральский коэффициент, руб.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1558,51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E3003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1591,7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E3003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+2,13</w:t>
            </w:r>
            <w:bookmarkStart w:id="0" w:name="_GoBack"/>
            <w:bookmarkEnd w:id="0"/>
          </w:p>
        </w:tc>
      </w:tr>
      <w:tr w:rsidR="00E3003F" w:rsidRPr="007908BF" w:rsidTr="00435E2B">
        <w:trPr>
          <w:trHeight w:val="1241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3003F" w:rsidRPr="007908BF" w:rsidRDefault="00E3003F" w:rsidP="00435E2B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7908BF">
              <w:rPr>
                <w:rFonts w:ascii="Calibri" w:hAnsi="Calibri" w:cs="Calibri"/>
                <w:b/>
                <w:bCs/>
                <w:kern w:val="24"/>
              </w:rPr>
              <w:t>Всего среднемесячная заработная плата с уральским коэффициентом, руб.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12869,25</w:t>
            </w:r>
          </w:p>
        </w:tc>
        <w:tc>
          <w:tcPr>
            <w:tcW w:w="2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E3003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12869,25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E3003F" w:rsidP="00435E2B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E3003F" w:rsidRPr="007908BF" w:rsidRDefault="00BA3AAF" w:rsidP="00435E2B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</w:tbl>
    <w:p w:rsidR="00E3003F" w:rsidRDefault="00E3003F" w:rsidP="00E25942"/>
    <w:p w:rsidR="00E3003F" w:rsidRDefault="00E3003F" w:rsidP="00E25942"/>
    <w:p w:rsidR="00E3003F" w:rsidRDefault="00E3003F" w:rsidP="00E25942"/>
    <w:p w:rsidR="00E3003F" w:rsidRPr="00E52239" w:rsidRDefault="00E3003F" w:rsidP="00E25942"/>
    <w:sectPr w:rsidR="00E3003F" w:rsidRPr="00E52239" w:rsidSect="007908B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E06"/>
    <w:multiLevelType w:val="hybridMultilevel"/>
    <w:tmpl w:val="D25CB5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66D"/>
    <w:multiLevelType w:val="hybridMultilevel"/>
    <w:tmpl w:val="55DA0F12"/>
    <w:lvl w:ilvl="0" w:tplc="679437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0E4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AEA4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5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E7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42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E9A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3EF3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C83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D6"/>
    <w:rsid w:val="000048E8"/>
    <w:rsid w:val="00007E9C"/>
    <w:rsid w:val="000371C0"/>
    <w:rsid w:val="00041A0B"/>
    <w:rsid w:val="00042875"/>
    <w:rsid w:val="000531C8"/>
    <w:rsid w:val="0005776C"/>
    <w:rsid w:val="000601CD"/>
    <w:rsid w:val="00062CB0"/>
    <w:rsid w:val="00082B3F"/>
    <w:rsid w:val="000947D3"/>
    <w:rsid w:val="00097144"/>
    <w:rsid w:val="000B18DE"/>
    <w:rsid w:val="000C0865"/>
    <w:rsid w:val="000D3C9C"/>
    <w:rsid w:val="000F3C53"/>
    <w:rsid w:val="001013DB"/>
    <w:rsid w:val="00141006"/>
    <w:rsid w:val="00155B81"/>
    <w:rsid w:val="001579B3"/>
    <w:rsid w:val="001755F1"/>
    <w:rsid w:val="001B78BB"/>
    <w:rsid w:val="001F3C0E"/>
    <w:rsid w:val="001F636A"/>
    <w:rsid w:val="00201E69"/>
    <w:rsid w:val="00233CC7"/>
    <w:rsid w:val="00252C22"/>
    <w:rsid w:val="002649F6"/>
    <w:rsid w:val="0027430F"/>
    <w:rsid w:val="00274E02"/>
    <w:rsid w:val="00275E9B"/>
    <w:rsid w:val="00283B38"/>
    <w:rsid w:val="002841C2"/>
    <w:rsid w:val="00297EE3"/>
    <w:rsid w:val="002A02D7"/>
    <w:rsid w:val="002A2F52"/>
    <w:rsid w:val="002A3837"/>
    <w:rsid w:val="002A6B14"/>
    <w:rsid w:val="002C22FA"/>
    <w:rsid w:val="002C339F"/>
    <w:rsid w:val="002D149C"/>
    <w:rsid w:val="002E339B"/>
    <w:rsid w:val="00310033"/>
    <w:rsid w:val="00311982"/>
    <w:rsid w:val="0032286F"/>
    <w:rsid w:val="00322C6B"/>
    <w:rsid w:val="0033079E"/>
    <w:rsid w:val="00340950"/>
    <w:rsid w:val="00340AF2"/>
    <w:rsid w:val="00373D4C"/>
    <w:rsid w:val="00390ACE"/>
    <w:rsid w:val="00395E55"/>
    <w:rsid w:val="003B3FD5"/>
    <w:rsid w:val="003C10EB"/>
    <w:rsid w:val="003D2B55"/>
    <w:rsid w:val="003E4599"/>
    <w:rsid w:val="003E5863"/>
    <w:rsid w:val="003E7537"/>
    <w:rsid w:val="003F3B0B"/>
    <w:rsid w:val="00401947"/>
    <w:rsid w:val="004143EB"/>
    <w:rsid w:val="00425A48"/>
    <w:rsid w:val="00435667"/>
    <w:rsid w:val="00435D61"/>
    <w:rsid w:val="00441ED6"/>
    <w:rsid w:val="00450C16"/>
    <w:rsid w:val="00452FA7"/>
    <w:rsid w:val="00453AB2"/>
    <w:rsid w:val="00457603"/>
    <w:rsid w:val="004756E2"/>
    <w:rsid w:val="00483819"/>
    <w:rsid w:val="00490927"/>
    <w:rsid w:val="004B0D2F"/>
    <w:rsid w:val="004B450C"/>
    <w:rsid w:val="004B5A7A"/>
    <w:rsid w:val="004B642E"/>
    <w:rsid w:val="004B6C3C"/>
    <w:rsid w:val="004C1BFD"/>
    <w:rsid w:val="004C1DE5"/>
    <w:rsid w:val="004D39C2"/>
    <w:rsid w:val="004D3CD7"/>
    <w:rsid w:val="004F2EB3"/>
    <w:rsid w:val="004F45FF"/>
    <w:rsid w:val="005114E3"/>
    <w:rsid w:val="0052138D"/>
    <w:rsid w:val="0052569B"/>
    <w:rsid w:val="005354EA"/>
    <w:rsid w:val="005367AF"/>
    <w:rsid w:val="00545ECB"/>
    <w:rsid w:val="00551224"/>
    <w:rsid w:val="00555F69"/>
    <w:rsid w:val="00570D7D"/>
    <w:rsid w:val="0058714A"/>
    <w:rsid w:val="005A3364"/>
    <w:rsid w:val="005A60EF"/>
    <w:rsid w:val="005A6EA0"/>
    <w:rsid w:val="005A7C38"/>
    <w:rsid w:val="005B0379"/>
    <w:rsid w:val="005B3470"/>
    <w:rsid w:val="005C383A"/>
    <w:rsid w:val="005D231C"/>
    <w:rsid w:val="005E3279"/>
    <w:rsid w:val="00606D7E"/>
    <w:rsid w:val="00617D2F"/>
    <w:rsid w:val="006232D9"/>
    <w:rsid w:val="00625329"/>
    <w:rsid w:val="00627409"/>
    <w:rsid w:val="00647680"/>
    <w:rsid w:val="006517A9"/>
    <w:rsid w:val="00653A76"/>
    <w:rsid w:val="00660CB6"/>
    <w:rsid w:val="00661C8B"/>
    <w:rsid w:val="00670B68"/>
    <w:rsid w:val="006A2212"/>
    <w:rsid w:val="006A3645"/>
    <w:rsid w:val="006A3946"/>
    <w:rsid w:val="006B00B0"/>
    <w:rsid w:val="006C23F3"/>
    <w:rsid w:val="006C606B"/>
    <w:rsid w:val="006D707F"/>
    <w:rsid w:val="006E1CB3"/>
    <w:rsid w:val="006F14E2"/>
    <w:rsid w:val="006F64EA"/>
    <w:rsid w:val="00702B77"/>
    <w:rsid w:val="007033AE"/>
    <w:rsid w:val="00711A11"/>
    <w:rsid w:val="00726DDA"/>
    <w:rsid w:val="00731BEE"/>
    <w:rsid w:val="00733C40"/>
    <w:rsid w:val="007465D6"/>
    <w:rsid w:val="00756AEA"/>
    <w:rsid w:val="007650D9"/>
    <w:rsid w:val="007659AD"/>
    <w:rsid w:val="00765B8E"/>
    <w:rsid w:val="00770C3F"/>
    <w:rsid w:val="00770E84"/>
    <w:rsid w:val="007773C0"/>
    <w:rsid w:val="0078368A"/>
    <w:rsid w:val="007908BF"/>
    <w:rsid w:val="00796C66"/>
    <w:rsid w:val="007A75F5"/>
    <w:rsid w:val="007C26E3"/>
    <w:rsid w:val="007C4DE1"/>
    <w:rsid w:val="007D6441"/>
    <w:rsid w:val="007E615F"/>
    <w:rsid w:val="008046DA"/>
    <w:rsid w:val="00813B93"/>
    <w:rsid w:val="00815840"/>
    <w:rsid w:val="00832780"/>
    <w:rsid w:val="00851B6E"/>
    <w:rsid w:val="00870F85"/>
    <w:rsid w:val="00882C09"/>
    <w:rsid w:val="00893388"/>
    <w:rsid w:val="008C68A8"/>
    <w:rsid w:val="008F47C4"/>
    <w:rsid w:val="00916F29"/>
    <w:rsid w:val="00920254"/>
    <w:rsid w:val="00931A6D"/>
    <w:rsid w:val="009507D1"/>
    <w:rsid w:val="00950D9F"/>
    <w:rsid w:val="009512F1"/>
    <w:rsid w:val="00952319"/>
    <w:rsid w:val="00954C1B"/>
    <w:rsid w:val="00967C12"/>
    <w:rsid w:val="00972603"/>
    <w:rsid w:val="00980CF1"/>
    <w:rsid w:val="00986F17"/>
    <w:rsid w:val="00994451"/>
    <w:rsid w:val="009A789F"/>
    <w:rsid w:val="009C0C89"/>
    <w:rsid w:val="009D20BB"/>
    <w:rsid w:val="009F30A3"/>
    <w:rsid w:val="009F62BA"/>
    <w:rsid w:val="00A04B16"/>
    <w:rsid w:val="00A264A1"/>
    <w:rsid w:val="00A33E70"/>
    <w:rsid w:val="00A34BA7"/>
    <w:rsid w:val="00A56790"/>
    <w:rsid w:val="00A62064"/>
    <w:rsid w:val="00A65993"/>
    <w:rsid w:val="00A7373F"/>
    <w:rsid w:val="00A74BAE"/>
    <w:rsid w:val="00A74CA5"/>
    <w:rsid w:val="00A8471E"/>
    <w:rsid w:val="00AD547D"/>
    <w:rsid w:val="00B016EE"/>
    <w:rsid w:val="00B03A73"/>
    <w:rsid w:val="00B356EE"/>
    <w:rsid w:val="00B4532E"/>
    <w:rsid w:val="00B67C24"/>
    <w:rsid w:val="00B86BCD"/>
    <w:rsid w:val="00B92B02"/>
    <w:rsid w:val="00B963C3"/>
    <w:rsid w:val="00BA3AAF"/>
    <w:rsid w:val="00BC6563"/>
    <w:rsid w:val="00BF249F"/>
    <w:rsid w:val="00BF7520"/>
    <w:rsid w:val="00BF778F"/>
    <w:rsid w:val="00C0579F"/>
    <w:rsid w:val="00C104AB"/>
    <w:rsid w:val="00C10620"/>
    <w:rsid w:val="00C23DF6"/>
    <w:rsid w:val="00C66D48"/>
    <w:rsid w:val="00C81CCB"/>
    <w:rsid w:val="00C82491"/>
    <w:rsid w:val="00CA3ACE"/>
    <w:rsid w:val="00CB26BE"/>
    <w:rsid w:val="00CB3853"/>
    <w:rsid w:val="00CB5C34"/>
    <w:rsid w:val="00CC14F6"/>
    <w:rsid w:val="00CC696D"/>
    <w:rsid w:val="00CD29F9"/>
    <w:rsid w:val="00CD580B"/>
    <w:rsid w:val="00D1154C"/>
    <w:rsid w:val="00D40DB7"/>
    <w:rsid w:val="00D4241D"/>
    <w:rsid w:val="00D44567"/>
    <w:rsid w:val="00D526C2"/>
    <w:rsid w:val="00D65BE9"/>
    <w:rsid w:val="00D96EA2"/>
    <w:rsid w:val="00DB3CC7"/>
    <w:rsid w:val="00DB5DC6"/>
    <w:rsid w:val="00DE0AE8"/>
    <w:rsid w:val="00E13C15"/>
    <w:rsid w:val="00E20F68"/>
    <w:rsid w:val="00E21996"/>
    <w:rsid w:val="00E25942"/>
    <w:rsid w:val="00E26246"/>
    <w:rsid w:val="00E3003F"/>
    <w:rsid w:val="00E3215E"/>
    <w:rsid w:val="00E46D2E"/>
    <w:rsid w:val="00E52235"/>
    <w:rsid w:val="00E52239"/>
    <w:rsid w:val="00E53CF3"/>
    <w:rsid w:val="00EB07BE"/>
    <w:rsid w:val="00EB72BA"/>
    <w:rsid w:val="00EC00B2"/>
    <w:rsid w:val="00EC60FB"/>
    <w:rsid w:val="00ED26C2"/>
    <w:rsid w:val="00EE05D2"/>
    <w:rsid w:val="00EE3FA6"/>
    <w:rsid w:val="00EF1558"/>
    <w:rsid w:val="00EF3EDB"/>
    <w:rsid w:val="00F0726A"/>
    <w:rsid w:val="00F40D48"/>
    <w:rsid w:val="00F46B19"/>
    <w:rsid w:val="00F51D12"/>
    <w:rsid w:val="00F70FC9"/>
    <w:rsid w:val="00F75385"/>
    <w:rsid w:val="00F825BD"/>
    <w:rsid w:val="00F84D89"/>
    <w:rsid w:val="00F84DA8"/>
    <w:rsid w:val="00F87AA6"/>
    <w:rsid w:val="00F94B6B"/>
    <w:rsid w:val="00F9576F"/>
    <w:rsid w:val="00FA48E5"/>
    <w:rsid w:val="00FA551D"/>
    <w:rsid w:val="00FB6F13"/>
    <w:rsid w:val="00FD752D"/>
    <w:rsid w:val="00FE33A5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6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66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A3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6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66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A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36</cp:revision>
  <cp:lastPrinted>2015-09-15T05:21:00Z</cp:lastPrinted>
  <dcterms:created xsi:type="dcterms:W3CDTF">2015-09-15T05:06:00Z</dcterms:created>
  <dcterms:modified xsi:type="dcterms:W3CDTF">2015-09-29T05:39:00Z</dcterms:modified>
</cp:coreProperties>
</file>